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6F" w:rsidRDefault="00A6196F" w:rsidP="00A6196F">
      <w:pPr>
        <w:pStyle w:val="1"/>
        <w:shd w:val="clear" w:color="auto" w:fill="FFFFFF"/>
        <w:spacing w:before="0" w:line="600" w:lineRule="atLeast"/>
        <w:rPr>
          <w:rFonts w:ascii="Montserrat" w:hAnsi="Montserrat"/>
          <w:color w:val="273350"/>
          <w:sz w:val="48"/>
          <w:szCs w:val="48"/>
          <w:lang w:eastAsia="ru-RU"/>
        </w:rPr>
      </w:pPr>
      <w:r>
        <w:rPr>
          <w:rFonts w:ascii="Montserrat" w:hAnsi="Montserrat"/>
          <w:color w:val="273350"/>
        </w:rPr>
        <w:t>Персоны</w:t>
      </w:r>
    </w:p>
    <w:p w:rsidR="00A6196F" w:rsidRDefault="00A6196F" w:rsidP="00A6196F">
      <w:pPr>
        <w:shd w:val="clear" w:color="auto" w:fill="FFFFFF"/>
        <w:rPr>
          <w:rFonts w:ascii="Montserrat" w:hAnsi="Montserrat"/>
          <w:color w:val="273350"/>
        </w:rPr>
      </w:pPr>
    </w:p>
    <w:p w:rsidR="00A6196F" w:rsidRDefault="00A6196F" w:rsidP="00A6196F">
      <w:pPr>
        <w:shd w:val="clear" w:color="auto" w:fill="FFFFFF"/>
        <w:spacing w:line="359" w:lineRule="atLeast"/>
        <w:rPr>
          <w:rFonts w:ascii="Montserrat" w:hAnsi="Montserrat"/>
          <w:b/>
          <w:bCs/>
          <w:color w:val="273350"/>
          <w:sz w:val="27"/>
          <w:szCs w:val="27"/>
        </w:rPr>
      </w:pPr>
      <w:hyperlink r:id="rId4" w:tooltip="Бабич Зульфия Кямилевна" w:history="1">
        <w:r>
          <w:rPr>
            <w:rStyle w:val="a5"/>
            <w:rFonts w:ascii="Montserrat" w:hAnsi="Montserrat"/>
            <w:b/>
            <w:bCs/>
            <w:sz w:val="27"/>
            <w:szCs w:val="27"/>
          </w:rPr>
          <w:t>Бабич Зульфия Кямилевна</w:t>
        </w:r>
      </w:hyperlink>
    </w:p>
    <w:p w:rsidR="00A6196F" w:rsidRDefault="00A6196F" w:rsidP="00A6196F">
      <w:pPr>
        <w:shd w:val="clear" w:color="auto" w:fill="FFFFFF"/>
        <w:spacing w:line="240" w:lineRule="auto"/>
        <w:rPr>
          <w:rFonts w:ascii="Montserrat" w:hAnsi="Montserrat"/>
          <w:color w:val="273350"/>
          <w:szCs w:val="24"/>
        </w:rPr>
      </w:pPr>
      <w:r>
        <w:rPr>
          <w:rFonts w:ascii="Montserrat" w:hAnsi="Montserrat"/>
          <w:color w:val="273350"/>
        </w:rPr>
        <w:t>Депутат по Чердаклинскому трехмандатному избирательному округу №2</w:t>
      </w:r>
    </w:p>
    <w:p w:rsidR="00A6196F" w:rsidRDefault="00A6196F" w:rsidP="00A6196F">
      <w:pPr>
        <w:shd w:val="clear" w:color="auto" w:fill="FFFFFF"/>
        <w:rPr>
          <w:rFonts w:ascii="Montserrat" w:hAnsi="Montserrat"/>
          <w:color w:val="273350"/>
        </w:rPr>
      </w:pPr>
    </w:p>
    <w:p w:rsidR="00A6196F" w:rsidRDefault="00A6196F" w:rsidP="00A6196F">
      <w:pPr>
        <w:shd w:val="clear" w:color="auto" w:fill="FFFFFF"/>
        <w:spacing w:line="359" w:lineRule="atLeast"/>
        <w:rPr>
          <w:rFonts w:ascii="Montserrat" w:hAnsi="Montserrat"/>
          <w:b/>
          <w:bCs/>
          <w:color w:val="273350"/>
          <w:sz w:val="27"/>
          <w:szCs w:val="27"/>
        </w:rPr>
      </w:pPr>
      <w:hyperlink r:id="rId5" w:tooltip="Клоков Анатолий Степанович" w:history="1">
        <w:r>
          <w:rPr>
            <w:rStyle w:val="a5"/>
            <w:rFonts w:ascii="Montserrat" w:hAnsi="Montserrat"/>
            <w:b/>
            <w:bCs/>
            <w:sz w:val="27"/>
            <w:szCs w:val="27"/>
          </w:rPr>
          <w:t>Клоков Анатолий Степанович</w:t>
        </w:r>
      </w:hyperlink>
    </w:p>
    <w:p w:rsidR="00A6196F" w:rsidRDefault="00A6196F" w:rsidP="00A6196F">
      <w:pPr>
        <w:shd w:val="clear" w:color="auto" w:fill="FFFFFF"/>
        <w:spacing w:line="240" w:lineRule="auto"/>
        <w:rPr>
          <w:rFonts w:ascii="Montserrat" w:hAnsi="Montserrat"/>
          <w:color w:val="273350"/>
          <w:szCs w:val="24"/>
        </w:rPr>
      </w:pPr>
      <w:r>
        <w:rPr>
          <w:rFonts w:ascii="Montserrat" w:hAnsi="Montserrat"/>
          <w:color w:val="273350"/>
        </w:rPr>
        <w:t>Депутат по Чердаклинскому трехмандатному избирательному округу №</w:t>
      </w:r>
    </w:p>
    <w:p w:rsidR="00A6196F" w:rsidRDefault="00A6196F" w:rsidP="00A6196F">
      <w:pPr>
        <w:shd w:val="clear" w:color="auto" w:fill="FFFFFF"/>
        <w:rPr>
          <w:rFonts w:ascii="Montserrat" w:hAnsi="Montserrat"/>
          <w:color w:val="273350"/>
        </w:rPr>
      </w:pPr>
    </w:p>
    <w:p w:rsidR="00A6196F" w:rsidRDefault="00A6196F" w:rsidP="00A6196F">
      <w:pPr>
        <w:shd w:val="clear" w:color="auto" w:fill="FFFFFF"/>
        <w:spacing w:line="359" w:lineRule="atLeast"/>
        <w:rPr>
          <w:rFonts w:ascii="Montserrat" w:hAnsi="Montserrat"/>
          <w:b/>
          <w:bCs/>
          <w:color w:val="273350"/>
          <w:sz w:val="27"/>
          <w:szCs w:val="27"/>
        </w:rPr>
      </w:pPr>
      <w:hyperlink r:id="rId6" w:tooltip="Родионова Галина Дмитриевна" w:history="1">
        <w:r>
          <w:rPr>
            <w:rStyle w:val="a5"/>
            <w:rFonts w:ascii="Montserrat" w:hAnsi="Montserrat"/>
            <w:b/>
            <w:bCs/>
            <w:sz w:val="27"/>
            <w:szCs w:val="27"/>
          </w:rPr>
          <w:t>Родионова Галина Дмитриевна</w:t>
        </w:r>
      </w:hyperlink>
    </w:p>
    <w:p w:rsidR="00A6196F" w:rsidRDefault="00A6196F" w:rsidP="00A6196F">
      <w:pPr>
        <w:shd w:val="clear" w:color="auto" w:fill="FFFFFF"/>
        <w:spacing w:line="240" w:lineRule="auto"/>
        <w:rPr>
          <w:rFonts w:ascii="Montserrat" w:hAnsi="Montserrat"/>
          <w:color w:val="273350"/>
          <w:szCs w:val="24"/>
        </w:rPr>
      </w:pPr>
      <w:r>
        <w:rPr>
          <w:rFonts w:ascii="Montserrat" w:hAnsi="Montserrat"/>
          <w:color w:val="273350"/>
        </w:rPr>
        <w:t>Председатель Совета депутатов муниципального образования «Чердаклинский район»</w:t>
      </w:r>
    </w:p>
    <w:p w:rsidR="00A6196F" w:rsidRDefault="00A6196F" w:rsidP="00A6196F">
      <w:pPr>
        <w:shd w:val="clear" w:color="auto" w:fill="FFFFFF"/>
        <w:rPr>
          <w:rFonts w:ascii="Montserrat" w:hAnsi="Montserrat"/>
          <w:color w:val="273350"/>
        </w:rPr>
      </w:pPr>
    </w:p>
    <w:p w:rsidR="00A6196F" w:rsidRDefault="00A6196F" w:rsidP="00A6196F">
      <w:pPr>
        <w:shd w:val="clear" w:color="auto" w:fill="FFFFFF"/>
        <w:spacing w:line="359" w:lineRule="atLeast"/>
        <w:rPr>
          <w:rFonts w:ascii="Montserrat" w:hAnsi="Montserrat"/>
          <w:b/>
          <w:bCs/>
          <w:color w:val="273350"/>
          <w:sz w:val="27"/>
          <w:szCs w:val="27"/>
        </w:rPr>
      </w:pPr>
      <w:hyperlink r:id="rId7" w:tooltip="Ахметов Зуфяр Муниповичич" w:history="1">
        <w:r>
          <w:rPr>
            <w:rStyle w:val="a5"/>
            <w:rFonts w:ascii="Montserrat" w:hAnsi="Montserrat"/>
            <w:b/>
            <w:bCs/>
            <w:sz w:val="27"/>
            <w:szCs w:val="27"/>
          </w:rPr>
          <w:t>Ахметов Зуфяр Муниповичич</w:t>
        </w:r>
      </w:hyperlink>
    </w:p>
    <w:p w:rsidR="00A6196F" w:rsidRDefault="00A6196F" w:rsidP="00A6196F">
      <w:pPr>
        <w:shd w:val="clear" w:color="auto" w:fill="FFFFFF"/>
        <w:spacing w:line="240" w:lineRule="auto"/>
        <w:rPr>
          <w:rFonts w:ascii="Montserrat" w:hAnsi="Montserrat"/>
          <w:color w:val="273350"/>
          <w:szCs w:val="24"/>
        </w:rPr>
      </w:pPr>
      <w:r>
        <w:rPr>
          <w:rFonts w:ascii="Montserrat" w:hAnsi="Montserrat"/>
          <w:color w:val="273350"/>
        </w:rPr>
        <w:t>Депутат по Калмаюрскому десятимандатному округу №1</w:t>
      </w:r>
    </w:p>
    <w:p w:rsidR="00A6196F" w:rsidRDefault="00A6196F" w:rsidP="00A6196F">
      <w:pPr>
        <w:shd w:val="clear" w:color="auto" w:fill="FFFFFF"/>
        <w:rPr>
          <w:rFonts w:ascii="Montserrat" w:hAnsi="Montserrat"/>
          <w:color w:val="273350"/>
        </w:rPr>
      </w:pPr>
    </w:p>
    <w:p w:rsidR="00A6196F" w:rsidRDefault="00A6196F" w:rsidP="00A6196F">
      <w:pPr>
        <w:shd w:val="clear" w:color="auto" w:fill="FFFFFF"/>
        <w:spacing w:line="359" w:lineRule="atLeast"/>
        <w:rPr>
          <w:rFonts w:ascii="Montserrat" w:hAnsi="Montserrat"/>
          <w:b/>
          <w:bCs/>
          <w:color w:val="273350"/>
          <w:sz w:val="27"/>
          <w:szCs w:val="27"/>
        </w:rPr>
      </w:pPr>
      <w:hyperlink r:id="rId8" w:tooltip="Бабич Зульфия Кямилевна" w:history="1">
        <w:r>
          <w:rPr>
            <w:rStyle w:val="a5"/>
            <w:rFonts w:ascii="Montserrat" w:hAnsi="Montserrat"/>
            <w:b/>
            <w:bCs/>
            <w:sz w:val="27"/>
            <w:szCs w:val="27"/>
          </w:rPr>
          <w:t>Бабич Зульфия Кямилевна</w:t>
        </w:r>
      </w:hyperlink>
    </w:p>
    <w:p w:rsidR="00A6196F" w:rsidRDefault="00A6196F" w:rsidP="00A6196F">
      <w:pPr>
        <w:shd w:val="clear" w:color="auto" w:fill="FFFFFF"/>
        <w:spacing w:line="240" w:lineRule="auto"/>
        <w:rPr>
          <w:rFonts w:ascii="Montserrat" w:hAnsi="Montserrat"/>
          <w:color w:val="273350"/>
          <w:szCs w:val="24"/>
        </w:rPr>
      </w:pPr>
      <w:r>
        <w:rPr>
          <w:rFonts w:ascii="Montserrat" w:hAnsi="Montserrat"/>
          <w:color w:val="273350"/>
        </w:rPr>
        <w:t>Депутат по Чердаклинскому трехмандатному избирательному округу №2</w:t>
      </w:r>
    </w:p>
    <w:p w:rsidR="00A6196F" w:rsidRDefault="00A6196F" w:rsidP="00A6196F">
      <w:pPr>
        <w:shd w:val="clear" w:color="auto" w:fill="FFFFFF"/>
        <w:rPr>
          <w:rFonts w:ascii="Montserrat" w:hAnsi="Montserrat"/>
          <w:color w:val="273350"/>
        </w:rPr>
      </w:pPr>
    </w:p>
    <w:p w:rsidR="00A6196F" w:rsidRDefault="00A6196F" w:rsidP="00A6196F">
      <w:pPr>
        <w:shd w:val="clear" w:color="auto" w:fill="FFFFFF"/>
        <w:spacing w:line="359" w:lineRule="atLeast"/>
        <w:rPr>
          <w:rFonts w:ascii="Montserrat" w:hAnsi="Montserrat"/>
          <w:b/>
          <w:bCs/>
          <w:color w:val="273350"/>
          <w:sz w:val="27"/>
          <w:szCs w:val="27"/>
        </w:rPr>
      </w:pPr>
      <w:hyperlink r:id="rId9" w:tooltip="Дырова Елена Петровна" w:history="1">
        <w:r>
          <w:rPr>
            <w:rStyle w:val="a5"/>
            <w:rFonts w:ascii="Montserrat" w:hAnsi="Montserrat"/>
            <w:b/>
            <w:bCs/>
            <w:sz w:val="27"/>
            <w:szCs w:val="27"/>
          </w:rPr>
          <w:t>Дырова Елена Петровна</w:t>
        </w:r>
      </w:hyperlink>
    </w:p>
    <w:p w:rsidR="00A6196F" w:rsidRDefault="00A6196F" w:rsidP="00A6196F">
      <w:pPr>
        <w:shd w:val="clear" w:color="auto" w:fill="FFFFFF"/>
        <w:spacing w:line="240" w:lineRule="auto"/>
        <w:rPr>
          <w:rFonts w:ascii="Montserrat" w:hAnsi="Montserrat"/>
          <w:color w:val="273350"/>
          <w:szCs w:val="24"/>
        </w:rPr>
      </w:pPr>
      <w:r>
        <w:rPr>
          <w:rFonts w:ascii="Montserrat" w:hAnsi="Montserrat"/>
          <w:color w:val="273350"/>
        </w:rPr>
        <w:t>Заместитель председателя Совета депутатов муниципального образования «Чердаклинский район» Ульяновской области</w:t>
      </w:r>
    </w:p>
    <w:p w:rsidR="00A6196F" w:rsidRDefault="00A6196F" w:rsidP="00A6196F">
      <w:pPr>
        <w:shd w:val="clear" w:color="auto" w:fill="FFFFFF"/>
        <w:rPr>
          <w:rFonts w:ascii="Montserrat" w:hAnsi="Montserrat"/>
          <w:color w:val="273350"/>
        </w:rPr>
      </w:pPr>
    </w:p>
    <w:p w:rsidR="00A6196F" w:rsidRDefault="00A6196F" w:rsidP="00A6196F">
      <w:pPr>
        <w:shd w:val="clear" w:color="auto" w:fill="FFFFFF"/>
        <w:spacing w:line="359" w:lineRule="atLeast"/>
        <w:rPr>
          <w:rFonts w:ascii="Montserrat" w:hAnsi="Montserrat"/>
          <w:b/>
          <w:bCs/>
          <w:color w:val="273350"/>
          <w:sz w:val="27"/>
          <w:szCs w:val="27"/>
        </w:rPr>
      </w:pPr>
      <w:hyperlink r:id="rId10" w:tooltip="Клоков Анатолий Степанович" w:history="1">
        <w:r>
          <w:rPr>
            <w:rStyle w:val="a5"/>
            <w:rFonts w:ascii="Montserrat" w:hAnsi="Montserrat"/>
            <w:b/>
            <w:bCs/>
            <w:sz w:val="27"/>
            <w:szCs w:val="27"/>
          </w:rPr>
          <w:t>Клоков Анатолий Степанович</w:t>
        </w:r>
      </w:hyperlink>
    </w:p>
    <w:p w:rsidR="00A6196F" w:rsidRDefault="00A6196F" w:rsidP="00A6196F">
      <w:pPr>
        <w:shd w:val="clear" w:color="auto" w:fill="FFFFFF"/>
        <w:spacing w:line="240" w:lineRule="auto"/>
        <w:rPr>
          <w:rFonts w:ascii="Montserrat" w:hAnsi="Montserrat"/>
          <w:color w:val="273350"/>
          <w:szCs w:val="24"/>
        </w:rPr>
      </w:pPr>
      <w:r>
        <w:rPr>
          <w:rFonts w:ascii="Montserrat" w:hAnsi="Montserrat"/>
          <w:color w:val="273350"/>
        </w:rPr>
        <w:t>Депутат по Чердаклинскому трехмандатному избирательному округу №</w:t>
      </w:r>
    </w:p>
    <w:p w:rsidR="00A6196F" w:rsidRDefault="00A6196F" w:rsidP="00A6196F">
      <w:pPr>
        <w:shd w:val="clear" w:color="auto" w:fill="FFFFFF"/>
        <w:rPr>
          <w:rFonts w:ascii="Montserrat" w:hAnsi="Montserrat"/>
          <w:color w:val="273350"/>
        </w:rPr>
      </w:pPr>
    </w:p>
    <w:p w:rsidR="00A6196F" w:rsidRDefault="00A6196F" w:rsidP="00A6196F">
      <w:pPr>
        <w:shd w:val="clear" w:color="auto" w:fill="FFFFFF"/>
        <w:spacing w:line="359" w:lineRule="atLeast"/>
        <w:rPr>
          <w:rFonts w:ascii="Montserrat" w:hAnsi="Montserrat"/>
          <w:b/>
          <w:bCs/>
          <w:color w:val="273350"/>
          <w:sz w:val="27"/>
          <w:szCs w:val="27"/>
        </w:rPr>
      </w:pPr>
      <w:hyperlink r:id="rId11" w:tooltip="Киселева Оксана Александровна" w:history="1">
        <w:r>
          <w:rPr>
            <w:rStyle w:val="a5"/>
            <w:rFonts w:ascii="Montserrat" w:hAnsi="Montserrat"/>
            <w:b/>
            <w:bCs/>
            <w:sz w:val="27"/>
            <w:szCs w:val="27"/>
          </w:rPr>
          <w:t>Киселева Оксана Александровна</w:t>
        </w:r>
      </w:hyperlink>
    </w:p>
    <w:p w:rsidR="00A6196F" w:rsidRDefault="00A6196F" w:rsidP="00A6196F">
      <w:pPr>
        <w:shd w:val="clear" w:color="auto" w:fill="FFFFFF"/>
        <w:spacing w:line="240" w:lineRule="auto"/>
        <w:rPr>
          <w:rFonts w:ascii="Montserrat" w:hAnsi="Montserrat"/>
          <w:color w:val="273350"/>
          <w:szCs w:val="24"/>
        </w:rPr>
      </w:pPr>
      <w:r>
        <w:rPr>
          <w:rFonts w:ascii="Montserrat" w:hAnsi="Montserrat"/>
          <w:color w:val="273350"/>
        </w:rPr>
        <w:t>Депутат по Крестовогородищенскому десятимандатному избирательному округу №1</w:t>
      </w:r>
    </w:p>
    <w:p w:rsidR="00A6196F" w:rsidRDefault="00A6196F" w:rsidP="00A6196F">
      <w:pPr>
        <w:shd w:val="clear" w:color="auto" w:fill="FFFFFF"/>
        <w:rPr>
          <w:rFonts w:ascii="Montserrat" w:hAnsi="Montserrat"/>
          <w:color w:val="273350"/>
        </w:rPr>
      </w:pPr>
    </w:p>
    <w:p w:rsidR="00A6196F" w:rsidRDefault="00A6196F" w:rsidP="00A6196F">
      <w:pPr>
        <w:shd w:val="clear" w:color="auto" w:fill="FFFFFF"/>
        <w:spacing w:line="359" w:lineRule="atLeast"/>
        <w:rPr>
          <w:rFonts w:ascii="Montserrat" w:hAnsi="Montserrat"/>
          <w:b/>
          <w:bCs/>
          <w:color w:val="273350"/>
          <w:sz w:val="27"/>
          <w:szCs w:val="27"/>
        </w:rPr>
      </w:pPr>
      <w:hyperlink r:id="rId12" w:tooltip="Миронов Михаил Юрьевич" w:history="1">
        <w:r>
          <w:rPr>
            <w:rStyle w:val="a5"/>
            <w:rFonts w:ascii="Montserrat" w:hAnsi="Montserrat"/>
            <w:b/>
            <w:bCs/>
            <w:sz w:val="27"/>
            <w:szCs w:val="27"/>
          </w:rPr>
          <w:t>Миронов Михаил Юрьевич</w:t>
        </w:r>
      </w:hyperlink>
    </w:p>
    <w:p w:rsidR="00A6196F" w:rsidRDefault="00A6196F" w:rsidP="00A6196F">
      <w:pPr>
        <w:shd w:val="clear" w:color="auto" w:fill="FFFFFF"/>
        <w:spacing w:line="240" w:lineRule="auto"/>
        <w:rPr>
          <w:rFonts w:ascii="Montserrat" w:hAnsi="Montserrat"/>
          <w:color w:val="273350"/>
          <w:szCs w:val="24"/>
        </w:rPr>
      </w:pPr>
      <w:r>
        <w:rPr>
          <w:rFonts w:ascii="Montserrat" w:hAnsi="Montserrat"/>
          <w:color w:val="273350"/>
        </w:rPr>
        <w:t>Депутат по Октябрьскому десятимандатному избирательному округу №1</w:t>
      </w:r>
    </w:p>
    <w:p w:rsidR="00A6196F" w:rsidRDefault="00A6196F" w:rsidP="00A6196F">
      <w:pPr>
        <w:shd w:val="clear" w:color="auto" w:fill="FFFFFF"/>
        <w:rPr>
          <w:rFonts w:ascii="Montserrat" w:hAnsi="Montserrat"/>
          <w:color w:val="273350"/>
        </w:rPr>
      </w:pPr>
    </w:p>
    <w:p w:rsidR="00A6196F" w:rsidRDefault="00A6196F" w:rsidP="00A6196F">
      <w:pPr>
        <w:shd w:val="clear" w:color="auto" w:fill="FFFFFF"/>
        <w:spacing w:line="359" w:lineRule="atLeast"/>
        <w:rPr>
          <w:rFonts w:ascii="Montserrat" w:hAnsi="Montserrat"/>
          <w:b/>
          <w:bCs/>
          <w:color w:val="273350"/>
          <w:sz w:val="27"/>
          <w:szCs w:val="27"/>
        </w:rPr>
      </w:pPr>
      <w:hyperlink r:id="rId13" w:tooltip="Южалин Игорь Олегович" w:history="1">
        <w:r>
          <w:rPr>
            <w:rStyle w:val="a5"/>
            <w:rFonts w:ascii="Montserrat" w:hAnsi="Montserrat"/>
            <w:b/>
            <w:bCs/>
            <w:sz w:val="27"/>
            <w:szCs w:val="27"/>
          </w:rPr>
          <w:t>Южалин Игорь Олегович</w:t>
        </w:r>
      </w:hyperlink>
    </w:p>
    <w:p w:rsidR="00A6196F" w:rsidRDefault="00A6196F" w:rsidP="00A6196F">
      <w:pPr>
        <w:shd w:val="clear" w:color="auto" w:fill="FFFFFF"/>
        <w:spacing w:line="240" w:lineRule="auto"/>
        <w:rPr>
          <w:rFonts w:ascii="Montserrat" w:hAnsi="Montserrat"/>
          <w:color w:val="273350"/>
          <w:szCs w:val="24"/>
        </w:rPr>
      </w:pPr>
      <w:r>
        <w:rPr>
          <w:rFonts w:ascii="Montserrat" w:hAnsi="Montserrat"/>
          <w:color w:val="273350"/>
        </w:rPr>
        <w:t>Депутат по Богдашкинскому десятимандатному избирательному округу №1</w:t>
      </w:r>
    </w:p>
    <w:p w:rsidR="00A6196F" w:rsidRDefault="00A6196F" w:rsidP="00A6196F">
      <w:pPr>
        <w:shd w:val="clear" w:color="auto" w:fill="FFFFFF"/>
        <w:rPr>
          <w:rFonts w:ascii="Montserrat" w:hAnsi="Montserrat"/>
          <w:color w:val="273350"/>
        </w:rPr>
      </w:pPr>
    </w:p>
    <w:p w:rsidR="00A6196F" w:rsidRDefault="00A6196F" w:rsidP="00A6196F">
      <w:pPr>
        <w:shd w:val="clear" w:color="auto" w:fill="FFFFFF"/>
        <w:spacing w:line="359" w:lineRule="atLeast"/>
        <w:rPr>
          <w:rFonts w:ascii="Montserrat" w:hAnsi="Montserrat"/>
          <w:b/>
          <w:bCs/>
          <w:color w:val="273350"/>
          <w:sz w:val="27"/>
          <w:szCs w:val="27"/>
        </w:rPr>
      </w:pPr>
      <w:hyperlink r:id="rId14" w:tooltip="Артемова Маргарита Васильевна" w:history="1">
        <w:r>
          <w:rPr>
            <w:rStyle w:val="a5"/>
            <w:rFonts w:ascii="Montserrat" w:hAnsi="Montserrat"/>
            <w:b/>
            <w:bCs/>
            <w:sz w:val="27"/>
            <w:szCs w:val="27"/>
          </w:rPr>
          <w:t>Артемова Маргарита Васильевна</w:t>
        </w:r>
      </w:hyperlink>
    </w:p>
    <w:p w:rsidR="00A6196F" w:rsidRDefault="00A6196F" w:rsidP="00A6196F">
      <w:pPr>
        <w:shd w:val="clear" w:color="auto" w:fill="FFFFFF"/>
        <w:spacing w:line="240" w:lineRule="auto"/>
        <w:rPr>
          <w:rFonts w:ascii="Montserrat" w:hAnsi="Montserrat"/>
          <w:color w:val="273350"/>
          <w:szCs w:val="24"/>
        </w:rPr>
      </w:pPr>
      <w:r>
        <w:rPr>
          <w:rFonts w:ascii="Montserrat" w:hAnsi="Montserrat"/>
          <w:color w:val="273350"/>
        </w:rPr>
        <w:t>Депутат по Богдашкинскому десятимандатному избирательному округу №1</w:t>
      </w:r>
    </w:p>
    <w:p w:rsidR="00A6196F" w:rsidRDefault="00A6196F" w:rsidP="00A6196F">
      <w:pPr>
        <w:shd w:val="clear" w:color="auto" w:fill="FFFFFF"/>
        <w:rPr>
          <w:rFonts w:ascii="Montserrat" w:hAnsi="Montserrat"/>
          <w:color w:val="273350"/>
        </w:rPr>
      </w:pPr>
    </w:p>
    <w:p w:rsidR="00A6196F" w:rsidRDefault="00A6196F" w:rsidP="00A6196F">
      <w:pPr>
        <w:shd w:val="clear" w:color="auto" w:fill="FFFFFF"/>
        <w:spacing w:line="359" w:lineRule="atLeast"/>
        <w:rPr>
          <w:rFonts w:ascii="Montserrat" w:hAnsi="Montserrat"/>
          <w:b/>
          <w:bCs/>
          <w:color w:val="273350"/>
          <w:sz w:val="27"/>
          <w:szCs w:val="27"/>
        </w:rPr>
      </w:pPr>
      <w:hyperlink r:id="rId15" w:tooltip="Сурков Александр Васильевич" w:history="1">
        <w:r>
          <w:rPr>
            <w:rStyle w:val="a5"/>
            <w:rFonts w:ascii="Montserrat" w:hAnsi="Montserrat"/>
            <w:b/>
            <w:bCs/>
            <w:sz w:val="27"/>
            <w:szCs w:val="27"/>
          </w:rPr>
          <w:t>Сурков Александр Васильевич</w:t>
        </w:r>
      </w:hyperlink>
    </w:p>
    <w:p w:rsidR="00A6196F" w:rsidRDefault="00A6196F" w:rsidP="00A6196F">
      <w:pPr>
        <w:shd w:val="clear" w:color="auto" w:fill="FFFFFF"/>
        <w:spacing w:line="240" w:lineRule="auto"/>
        <w:rPr>
          <w:rFonts w:ascii="Montserrat" w:hAnsi="Montserrat"/>
          <w:color w:val="273350"/>
          <w:szCs w:val="24"/>
        </w:rPr>
      </w:pPr>
      <w:r>
        <w:rPr>
          <w:rFonts w:ascii="Montserrat" w:hAnsi="Montserrat"/>
          <w:color w:val="273350"/>
        </w:rPr>
        <w:t>Депутат по Белоярскому десятимандатному избирательному округу №1</w:t>
      </w:r>
    </w:p>
    <w:p w:rsidR="00A6196F" w:rsidRDefault="00A6196F" w:rsidP="00A6196F">
      <w:pPr>
        <w:shd w:val="clear" w:color="auto" w:fill="FFFFFF"/>
        <w:rPr>
          <w:rFonts w:ascii="Montserrat" w:hAnsi="Montserrat"/>
          <w:color w:val="273350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6196F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34AB"/>
  <w15:docId w15:val="{71F862F0-43E2-4614-A1DE-138A2899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87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3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56536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4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06316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0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8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19631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38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688586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68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79679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7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5790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861342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978550">
                                  <w:marLeft w:val="0"/>
                                  <w:marRight w:val="18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13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561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4388">
                                  <w:marLeft w:val="180"/>
                                  <w:marRight w:val="18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6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5085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5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654225">
                                  <w:marLeft w:val="180"/>
                                  <w:marRight w:val="18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9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8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36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42531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241136">
                                  <w:marLeft w:val="180"/>
                                  <w:marRight w:val="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01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95238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867500">
                                  <w:marLeft w:val="0"/>
                                  <w:marRight w:val="18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70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0624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8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647405">
                                  <w:marLeft w:val="180"/>
                                  <w:marRight w:val="18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7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03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3531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948648">
                                  <w:marLeft w:val="180"/>
                                  <w:marRight w:val="18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5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6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4258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2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67691">
                                  <w:marLeft w:val="180"/>
                                  <w:marRight w:val="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6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6224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15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337940">
                                  <w:marLeft w:val="0"/>
                                  <w:marRight w:val="18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6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179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8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315169">
                                  <w:marLeft w:val="180"/>
                                  <w:marRight w:val="18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5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7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6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40307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9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812267">
                                  <w:marLeft w:val="180"/>
                                  <w:marRight w:val="18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24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0132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6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782911">
                                  <w:marLeft w:val="180"/>
                                  <w:marRight w:val="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35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633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9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714560">
                                  <w:marLeft w:val="0"/>
                                  <w:marRight w:val="18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1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78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08338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777479">
                                  <w:marLeft w:val="180"/>
                                  <w:marRight w:val="18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6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1948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86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627021">
                                  <w:marLeft w:val="180"/>
                                  <w:marRight w:val="18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4717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9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114264">
                                  <w:marLeft w:val="180"/>
                                  <w:marRight w:val="0"/>
                                  <w:marTop w:val="9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6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8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6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84326">
                                          <w:marLeft w:val="0"/>
                                          <w:marRight w:val="0"/>
                                          <w:marTop w:val="27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3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daklinskoe-r73.gosweb.gosuslugi.ru/persony/persony-2397_11.html" TargetMode="External"/><Relationship Id="rId13" Type="http://schemas.openxmlformats.org/officeDocument/2006/relationships/hyperlink" Target="https://cherdaklinskoe-r73.gosweb.gosuslugi.ru/persony/persony-2397_1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rdaklinskoe-r73.gosweb.gosuslugi.ru/persony/persony-2397_10.html" TargetMode="External"/><Relationship Id="rId12" Type="http://schemas.openxmlformats.org/officeDocument/2006/relationships/hyperlink" Target="https://cherdaklinskoe-r73.gosweb.gosuslugi.ru/persony/persony-2397_15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herdaklinskoe-r73.gosweb.gosuslugi.ru/persony/persony-2397_9.html" TargetMode="External"/><Relationship Id="rId11" Type="http://schemas.openxmlformats.org/officeDocument/2006/relationships/hyperlink" Target="https://cherdaklinskoe-r73.gosweb.gosuslugi.ru/persony/persony-2397_14.html" TargetMode="External"/><Relationship Id="rId5" Type="http://schemas.openxmlformats.org/officeDocument/2006/relationships/hyperlink" Target="https://cherdaklinskoe-r73.gosweb.gosuslugi.ru/persony/persony-2397_6.html" TargetMode="External"/><Relationship Id="rId15" Type="http://schemas.openxmlformats.org/officeDocument/2006/relationships/hyperlink" Target="https://cherdaklinskoe-r73.gosweb.gosuslugi.ru/persony/persony-2397_18.html" TargetMode="External"/><Relationship Id="rId10" Type="http://schemas.openxmlformats.org/officeDocument/2006/relationships/hyperlink" Target="https://cherdaklinskoe-r73.gosweb.gosuslugi.ru/persony/persony-2397_13.html" TargetMode="External"/><Relationship Id="rId4" Type="http://schemas.openxmlformats.org/officeDocument/2006/relationships/hyperlink" Target="https://cherdaklinskoe-r73.gosweb.gosuslugi.ru/persony/persony-2397_5.html" TargetMode="External"/><Relationship Id="rId9" Type="http://schemas.openxmlformats.org/officeDocument/2006/relationships/hyperlink" Target="https://cherdaklinskoe-r73.gosweb.gosuslugi.ru/persony/persony-2397_12.html" TargetMode="External"/><Relationship Id="rId14" Type="http://schemas.openxmlformats.org/officeDocument/2006/relationships/hyperlink" Target="https://cherdaklinskoe-r73.gosweb.gosuslugi.ru/persony/persony-2397_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2023-01-10T05:23:00Z</dcterms:modified>
</cp:coreProperties>
</file>