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42" w:rsidRPr="00F62742" w:rsidRDefault="00F62742" w:rsidP="00F62742">
      <w:pPr>
        <w:spacing w:after="0" w:line="240" w:lineRule="auto"/>
        <w:outlineLvl w:val="1"/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</w:pPr>
      <w:r w:rsidRPr="00F62742">
        <w:rPr>
          <w:rFonts w:ascii="Helvetica" w:eastAsia="Times New Roman" w:hAnsi="Helvetica" w:cs="Helvetica"/>
          <w:color w:val="0C0C0C"/>
          <w:sz w:val="30"/>
          <w:szCs w:val="30"/>
          <w:lang w:eastAsia="ru-RU"/>
        </w:rPr>
        <w:t>2020 год</w:t>
      </w:r>
    </w:p>
    <w:p w:rsidR="00F62742" w:rsidRPr="00F62742" w:rsidRDefault="00F62742" w:rsidP="00F62742">
      <w:pPr>
        <w:spacing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Сведения о доходах, расходах, об имуществе и обязательствах имущественного характера</w:t>
      </w:r>
    </w:p>
    <w:p w:rsidR="00F62742" w:rsidRPr="00F62742" w:rsidRDefault="00F62742" w:rsidP="00F62742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за период с 1 января по 31 декабря 2020 года</w:t>
      </w:r>
    </w:p>
    <w:p w:rsidR="00F62742" w:rsidRPr="00F62742" w:rsidRDefault="00F62742" w:rsidP="00F62742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    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76"/>
        <w:gridCol w:w="1400"/>
        <w:gridCol w:w="1052"/>
        <w:gridCol w:w="1611"/>
        <w:gridCol w:w="998"/>
        <w:gridCol w:w="1006"/>
        <w:gridCol w:w="1187"/>
        <w:gridCol w:w="998"/>
        <w:gridCol w:w="1006"/>
        <w:gridCol w:w="1457"/>
        <w:gridCol w:w="1764"/>
        <w:gridCol w:w="1594"/>
      </w:tblGrid>
      <w:tr w:rsidR="00F62742" w:rsidRPr="00F62742" w:rsidTr="00F62742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№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Транспортные средства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Декларированный годовой доход  (руб.)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</w:t>
            </w:r>
          </w:p>
        </w:tc>
      </w:tr>
      <w:tr w:rsidR="00F62742" w:rsidRPr="00F62742" w:rsidTr="00F62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F62742" w:rsidRPr="00F62742" w:rsidTr="00F627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Лепчиков Дмитрий Николаевич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3 338 375,10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F62742" w:rsidRPr="00F62742" w:rsidTr="00F627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F62742" w:rsidRPr="00F62742" w:rsidTr="00F6274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F62742" w:rsidRPr="00F62742" w:rsidTr="00F627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Автомобиль легковой Toyota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RAV-4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847 268,19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F62742" w:rsidRPr="00F62742" w:rsidTr="00F6274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F62742" w:rsidRPr="00F62742" w:rsidTr="00F62742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Садовый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715,0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F62742" w:rsidRPr="00F62742" w:rsidRDefault="00F62742" w:rsidP="00F62742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388"/>
        <w:gridCol w:w="1344"/>
        <w:gridCol w:w="1276"/>
        <w:gridCol w:w="1584"/>
        <w:gridCol w:w="984"/>
        <w:gridCol w:w="992"/>
        <w:gridCol w:w="1169"/>
        <w:gridCol w:w="991"/>
        <w:gridCol w:w="992"/>
        <w:gridCol w:w="1434"/>
        <w:gridCol w:w="1734"/>
        <w:gridCol w:w="1568"/>
      </w:tblGrid>
      <w:tr w:rsidR="00F62742" w:rsidRPr="00F62742" w:rsidTr="00C143A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№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Транспортные средства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Декларированный годовой доход  (руб.)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</w:t>
            </w:r>
          </w:p>
        </w:tc>
      </w:tr>
      <w:tr w:rsidR="00C143A1" w:rsidRPr="00F62742" w:rsidTr="00C14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Андросов Иннокентий Михайлович 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первый 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дача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Легковой автомобиль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УАЗ 31519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2 989 066,52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 xml:space="preserve">Земельный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121855,0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Легковой автомобиль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УАЗ 31514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1278,0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220000,0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Легковой автомобиль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Toyota Prado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180000,0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Легковой автомобиль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Toyota Land Cruiser 79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Иное недвижимое имущество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Водный транспорт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лодка Солар 450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Водный транспорт мотор Ямаха 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Водный транспорт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лодка Солар 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 xml:space="preserve">Иные транспортные средства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снегоход Буран АЕ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Иные транспортные средства прицеп самодельный для снегохода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1278,0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Легковой автомобиль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Subaru Forester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1 219 676,77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395,0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Автомобиль легковой Toyota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RAV-4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Иное недвижимое имущество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F62742" w:rsidRPr="00F62742" w:rsidRDefault="00F62742" w:rsidP="00F62742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977"/>
        <w:gridCol w:w="1323"/>
        <w:gridCol w:w="1021"/>
        <w:gridCol w:w="1602"/>
        <w:gridCol w:w="970"/>
        <w:gridCol w:w="977"/>
        <w:gridCol w:w="989"/>
        <w:gridCol w:w="970"/>
        <w:gridCol w:w="977"/>
        <w:gridCol w:w="1410"/>
        <w:gridCol w:w="1704"/>
        <w:gridCol w:w="1541"/>
      </w:tblGrid>
      <w:tr w:rsidR="00F62742" w:rsidRPr="00F62742" w:rsidTr="00C143A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№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Фамилия и инициалы лица,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Транспортные средства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(вид, марка)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Декларированный годовой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доход  (руб.)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Сведения об источниках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получения средств, за счет которых совершена сделка  (вид приобретенного имущества, источники)</w:t>
            </w:r>
          </w:p>
        </w:tc>
      </w:tr>
      <w:tr w:rsidR="00C143A1" w:rsidRPr="00F62742" w:rsidTr="00C14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Самсонова Светлана Ивановна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5 245 387,84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Доход полученный от продажи жилого дома с земельным участком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F62742" w:rsidRPr="00F62742" w:rsidRDefault="00F62742" w:rsidP="00F62742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006"/>
        <w:gridCol w:w="1341"/>
        <w:gridCol w:w="1001"/>
        <w:gridCol w:w="1445"/>
        <w:gridCol w:w="981"/>
        <w:gridCol w:w="989"/>
        <w:gridCol w:w="1001"/>
        <w:gridCol w:w="981"/>
        <w:gridCol w:w="989"/>
        <w:gridCol w:w="1430"/>
        <w:gridCol w:w="1728"/>
        <w:gridCol w:w="1563"/>
      </w:tblGrid>
      <w:tr w:rsidR="00F62742" w:rsidRPr="00F62742" w:rsidTr="00C143A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№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Фамилия и инициалы лица,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Транспортные средства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(вид, марка)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Декларированный годовой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доход  (руб.)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Сведения об источниках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получения средств, за счет которых совершена сделка  (вид приобретенного имущества, источники)</w:t>
            </w:r>
          </w:p>
        </w:tc>
      </w:tr>
      <w:tr w:rsidR="00C143A1" w:rsidRPr="00F62742" w:rsidTr="00C14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Местников Дмитрий Афанасьевич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5 984 652,30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Доход полученный от продажи квартиры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15 557 007,0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103,8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F62742" w:rsidRPr="00F62742" w:rsidRDefault="00F62742" w:rsidP="00F62742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443"/>
        <w:gridCol w:w="1212"/>
        <w:gridCol w:w="1069"/>
        <w:gridCol w:w="1676"/>
        <w:gridCol w:w="1014"/>
        <w:gridCol w:w="1022"/>
        <w:gridCol w:w="1069"/>
        <w:gridCol w:w="1014"/>
        <w:gridCol w:w="1022"/>
        <w:gridCol w:w="1483"/>
        <w:gridCol w:w="1796"/>
        <w:gridCol w:w="1623"/>
      </w:tblGrid>
      <w:tr w:rsidR="00F62742" w:rsidRPr="00F62742" w:rsidTr="00C143A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bookmarkStart w:id="0" w:name="_GoBack" w:colFirst="0" w:colLast="7"/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№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 xml:space="preserve">Фамилия и инициалы лица, чьи сведения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Транспортные средства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Декларированный годовой доход  (руб.)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 xml:space="preserve">Сведения об источниках получения средств, за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счет которых совершена сделка  (вид приобретенного имущества, источники)</w:t>
            </w:r>
          </w:p>
        </w:tc>
      </w:tr>
      <w:tr w:rsidR="00C143A1" w:rsidRPr="00F62742" w:rsidTr="00C14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 xml:space="preserve">вид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вид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площад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страна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располо-жения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вид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площад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 xml:space="preserve">страна 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располо-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Шестаков Михаил Вячеславович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Начальник ГБУ РС(Я) «Служба спасения РС(Я)»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Индивидуальная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2 848 323,10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bookmarkEnd w:id="0"/>
    <w:p w:rsidR="00F62742" w:rsidRPr="00F62742" w:rsidRDefault="00F62742" w:rsidP="00F62742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F62742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tbl>
      <w:tblPr>
        <w:tblW w:w="15876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981"/>
        <w:gridCol w:w="1700"/>
        <w:gridCol w:w="1153"/>
        <w:gridCol w:w="1427"/>
        <w:gridCol w:w="971"/>
        <w:gridCol w:w="979"/>
        <w:gridCol w:w="990"/>
        <w:gridCol w:w="971"/>
        <w:gridCol w:w="979"/>
        <w:gridCol w:w="1413"/>
        <w:gridCol w:w="1707"/>
        <w:gridCol w:w="1189"/>
      </w:tblGrid>
      <w:tr w:rsidR="00F62742" w:rsidRPr="00F62742" w:rsidTr="00C143A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№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Транспортные средства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Декларированный годовой доход  (руб.)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C143A1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Сведения об источниках получения средств</w:t>
            </w:r>
          </w:p>
        </w:tc>
      </w:tr>
      <w:tr w:rsidR="00C143A1" w:rsidRPr="00F62742" w:rsidTr="00C143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страна располо-</w:t>
            </w:r>
          </w:p>
          <w:p w:rsidR="00F62742" w:rsidRPr="00F62742" w:rsidRDefault="00F62742" w:rsidP="00F62742">
            <w:pPr>
              <w:spacing w:before="150"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42" w:rsidRPr="00F62742" w:rsidRDefault="00F62742" w:rsidP="00F62742">
            <w:pPr>
              <w:spacing w:after="0" w:line="240" w:lineRule="auto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Вензель Айаал Ануфриевич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Начальник ГБУ РС(Я) «Государственная противопожар</w:t>
            </w: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ная служба РС(Я)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lastRenderedPageBreak/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126,6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2 478 112,94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Жилые дома, дачи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Супруга</w:t>
            </w:r>
          </w:p>
          <w:p w:rsidR="00F62742" w:rsidRPr="00F62742" w:rsidRDefault="00F62742" w:rsidP="00F62742">
            <w:pPr>
              <w:spacing w:before="150"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126,6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Жилые дома, дачи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Общая совместная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  <w:tr w:rsidR="00C143A1" w:rsidRPr="00F62742" w:rsidTr="00C143A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126,6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jc w:val="center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:rsidR="00F62742" w:rsidRPr="00F62742" w:rsidRDefault="00F62742" w:rsidP="00F62742">
            <w:pPr>
              <w:spacing w:after="0" w:line="330" w:lineRule="atLeast"/>
              <w:rPr>
                <w:rFonts w:eastAsia="Times New Roman"/>
                <w:color w:val="2E4052"/>
                <w:sz w:val="21"/>
                <w:szCs w:val="21"/>
                <w:lang w:eastAsia="ru-RU"/>
              </w:rPr>
            </w:pPr>
            <w:r w:rsidRPr="00F62742">
              <w:rPr>
                <w:rFonts w:eastAsia="Times New Roman"/>
                <w:color w:val="2E4052"/>
                <w:sz w:val="21"/>
                <w:szCs w:val="21"/>
                <w:lang w:eastAsia="ru-RU"/>
              </w:rPr>
              <w:t> </w:t>
            </w:r>
          </w:p>
        </w:tc>
      </w:tr>
    </w:tbl>
    <w:p w:rsidR="00F62742" w:rsidRPr="00F62742" w:rsidRDefault="00F62742" w:rsidP="00F62742">
      <w:pPr>
        <w:shd w:val="clear" w:color="auto" w:fill="EFEFEF"/>
        <w:spacing w:after="0" w:line="540" w:lineRule="atLeast"/>
        <w:rPr>
          <w:rFonts w:eastAsia="Times New Roman"/>
          <w:color w:val="A1A8AF"/>
          <w:spacing w:val="4"/>
          <w:sz w:val="18"/>
          <w:szCs w:val="18"/>
          <w:lang w:eastAsia="ru-RU"/>
        </w:rPr>
      </w:pPr>
      <w:r w:rsidRPr="00F62742">
        <w:rPr>
          <w:rFonts w:eastAsia="Times New Roman"/>
          <w:color w:val="A1A8AF"/>
          <w:spacing w:val="4"/>
          <w:sz w:val="18"/>
          <w:szCs w:val="18"/>
          <w:lang w:eastAsia="ru-RU"/>
        </w:rPr>
        <w:t>Опубликовано:2021-05-17 16:07 | Обновлено:2021-05-17 16:07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143A1"/>
    <w:rsid w:val="00C76735"/>
    <w:rsid w:val="00F32F49"/>
    <w:rsid w:val="00F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A69F"/>
  <w15:docId w15:val="{4F623791-770F-408B-8CCE-1E3C0F9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mobile-social-share">
    <w:name w:val="mobile-social-share"/>
    <w:basedOn w:val="a0"/>
    <w:rsid w:val="00F62742"/>
  </w:style>
  <w:style w:type="character" w:customStyle="1" w:styleId="line">
    <w:name w:val="line"/>
    <w:basedOn w:val="a0"/>
    <w:rsid w:val="00F6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2021-07-01T06:17:00Z</dcterms:modified>
</cp:coreProperties>
</file>