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B" w:rsidRPr="000066AB" w:rsidRDefault="000066AB" w:rsidP="000066AB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24"/>
          <w:szCs w:val="24"/>
        </w:rPr>
      </w:pPr>
      <w:r w:rsidRPr="000066AB">
        <w:rPr>
          <w:rFonts w:ascii="Arial" w:hAnsi="Arial" w:cs="Arial"/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управы района Матушкино города Москвы, за отчетный период с 1 января 2018 года по 31 декабря 2018 года</w:t>
      </w:r>
    </w:p>
    <w:p w:rsidR="000066AB" w:rsidRDefault="000066AB" w:rsidP="000066AB">
      <w:pPr>
        <w:shd w:val="clear" w:color="auto" w:fill="FFFFFF"/>
        <w:rPr>
          <w:rFonts w:ascii="Arial" w:hAnsi="Arial" w:cs="Arial"/>
          <w:color w:val="9B9B9B"/>
          <w:sz w:val="23"/>
          <w:szCs w:val="23"/>
        </w:rPr>
      </w:pPr>
      <w:r>
        <w:rPr>
          <w:rFonts w:ascii="Arial" w:hAnsi="Arial" w:cs="Arial"/>
          <w:color w:val="9B9B9B"/>
          <w:sz w:val="23"/>
          <w:szCs w:val="23"/>
        </w:rPr>
        <w:t>14.05.2019</w:t>
      </w:r>
    </w:p>
    <w:p w:rsidR="000066AB" w:rsidRDefault="000066AB" w:rsidP="000066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Сведения о доходах, расходах, об имуществе и обязательствах имущественного характера,</w:t>
      </w:r>
    </w:p>
    <w:p w:rsidR="000066AB" w:rsidRDefault="000066AB" w:rsidP="000066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представленные государственными гражданскими служащими управы района Матушкино города Москвы,</w:t>
      </w:r>
    </w:p>
    <w:p w:rsidR="000066AB" w:rsidRDefault="000066AB" w:rsidP="000066A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 отчетный период с 1 января 2018 года по 31 декабря 2018 года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1347"/>
        <w:gridCol w:w="1832"/>
        <w:gridCol w:w="1992"/>
        <w:gridCol w:w="1442"/>
        <w:gridCol w:w="839"/>
        <w:gridCol w:w="1279"/>
        <w:gridCol w:w="858"/>
        <w:gridCol w:w="839"/>
        <w:gridCol w:w="1279"/>
        <w:gridCol w:w="1292"/>
        <w:gridCol w:w="1030"/>
        <w:gridCol w:w="1426"/>
      </w:tblGrid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Деклари- 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 w:rsidP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Гущин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глава управы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BMW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3116577,06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Infiniti Q50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763822,35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 xml:space="preserve">несовершенно-летний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Уваров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первый заместитель главы управы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Хендэ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3035929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Хендэ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Creta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1312654,63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Шибаев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главы управы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2517425,49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Дунь О.В.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главы управы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2543474,06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2711703,82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Жукова Юлия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1090491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21503,55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Жуленкова М.А.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отдела по взаимодействию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1176844,09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 xml:space="preserve">Ковылина </w:t>
            </w:r>
            <w:r>
              <w:rPr>
                <w:sz w:val="20"/>
                <w:szCs w:val="20"/>
              </w:rPr>
              <w:lastRenderedPageBreak/>
              <w:t>С.Б.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главный специалист по </w:t>
            </w:r>
            <w:r>
              <w:rPr>
                <w:sz w:val="20"/>
                <w:szCs w:val="20"/>
              </w:rPr>
              <w:lastRenderedPageBreak/>
              <w:t>взаимодействию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Kиа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PS (Soul)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1374864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Дом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301689,28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Кузнецова С.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отдела по вопросам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970897,34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Вольво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XC 90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Вольво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XC 70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ГАЗ 31029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838912,27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Колосков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ведущий специалист отдела по вопросам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173876,18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Лысовская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отдела по взаимодействию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1080875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</w:rPr>
              <w:lastRenderedPageBreak/>
              <w:t>Теана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769800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Овсянникова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бухгалтер-советник отдела бухгалтерского учета, организации и проведения конкурсов и аукционов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Hyundai 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1742683,17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Полякова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отдела по вопросам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Хендэ IX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1872994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 Рено Kaptur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1057491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Прокопенко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службы по обеспечению режима секретности и мобилизационной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2007677,91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1313746,15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Руденко В.Н.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бухгалтер - начальник отдела бухгалтерского учета, организации и проведения конкурсов и аукционов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2243886,51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1787939,30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Решетников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заведующий организационным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 Субару Outback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1399610,93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52486,61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Савчук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по вопросам строительства, имущественно-земельных отношений и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1083743,41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Цымбалюк О.А.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организационного 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 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1271727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Вид приобретенного имущества: квартира Источники: 1) ипотечный кредит; 2) накопления за предыдущие годы.</w:t>
            </w:r>
          </w:p>
        </w:tc>
      </w:tr>
      <w:tr w:rsidR="000066AB" w:rsidTr="000066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Сальвассер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юридической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а/м</w:t>
            </w:r>
          </w:p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ХЕНДЭ гетц GLS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1351961,79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  <w:tr w:rsidR="000066AB" w:rsidTr="00006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6AB" w:rsidRDefault="000066AB">
            <w:pPr>
              <w:rPr>
                <w:szCs w:val="24"/>
              </w:rPr>
            </w:pPr>
          </w:p>
        </w:tc>
      </w:tr>
    </w:tbl>
    <w:p w:rsidR="000066AB" w:rsidRDefault="000066AB" w:rsidP="000066A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066AB"/>
    <w:rsid w:val="0004302E"/>
    <w:rsid w:val="0008748F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onerror">
    <w:name w:val="onerror"/>
    <w:basedOn w:val="a"/>
    <w:rsid w:val="000066A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2019-08-01T05:45:00Z</dcterms:modified>
</cp:coreProperties>
</file>