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7" w:rsidRPr="003239D7" w:rsidRDefault="003239D7" w:rsidP="003239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F3339"/>
          <w:szCs w:val="24"/>
          <w:lang w:eastAsia="ru-RU"/>
        </w:rPr>
      </w:pPr>
      <w:r w:rsidRPr="003239D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Сведения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Pr="003239D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 доходах, расходах, об имуществе и обязательствах</w:t>
      </w:r>
    </w:p>
    <w:p w:rsidR="003239D7" w:rsidRPr="003239D7" w:rsidRDefault="003239D7" w:rsidP="003239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F3339"/>
          <w:szCs w:val="24"/>
          <w:lang w:eastAsia="ru-RU"/>
        </w:rPr>
      </w:pPr>
      <w:r w:rsidRPr="003239D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имущественного характера муниципальных служащих Контрольно-счетной палаты города Челябинска за отчётный период</w:t>
      </w:r>
    </w:p>
    <w:p w:rsidR="003239D7" w:rsidRPr="003239D7" w:rsidRDefault="003239D7" w:rsidP="003239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F3339"/>
          <w:szCs w:val="24"/>
          <w:lang w:eastAsia="ru-RU"/>
        </w:rPr>
      </w:pPr>
      <w:r w:rsidRPr="003239D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 1 января 2017 г. по 31 декабря 2017 г.</w:t>
      </w:r>
    </w:p>
    <w:p w:rsidR="003239D7" w:rsidRPr="003239D7" w:rsidRDefault="003239D7" w:rsidP="003239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F3339"/>
          <w:szCs w:val="24"/>
          <w:lang w:eastAsia="ru-RU"/>
        </w:rPr>
      </w:pPr>
      <w:r w:rsidRPr="003239D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399"/>
        <w:gridCol w:w="1290"/>
        <w:gridCol w:w="1719"/>
        <w:gridCol w:w="884"/>
        <w:gridCol w:w="1291"/>
        <w:gridCol w:w="1434"/>
        <w:gridCol w:w="1005"/>
        <w:gridCol w:w="1290"/>
        <w:gridCol w:w="2517"/>
        <w:gridCol w:w="1535"/>
      </w:tblGrid>
      <w:tr w:rsidR="003239D7" w:rsidRPr="003239D7" w:rsidTr="003239D7"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и инициалы лица,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за   отчётный период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3239D7" w:rsidRPr="003239D7" w:rsidTr="003239D7">
        <w:trPr>
          <w:trHeight w:val="7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2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23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39D7" w:rsidRPr="003239D7" w:rsidTr="003239D7"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Ветриченко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Юрий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Автомобиль «Фольксваген Амарок», 2013 г.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Лодка гребная надувная из ПВХ АЭРО G-260, 2005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15423478,61</w:t>
            </w:r>
          </w:p>
        </w:tc>
      </w:tr>
      <w:tr w:rsidR="003239D7" w:rsidRPr="003239D7" w:rsidTr="003239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Ветриченко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Тамара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172596,38</w:t>
            </w:r>
          </w:p>
        </w:tc>
      </w:tr>
      <w:tr w:rsidR="003239D7" w:rsidRPr="003239D7" w:rsidTr="003239D7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Корниенко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2947707,21</w:t>
            </w:r>
          </w:p>
        </w:tc>
      </w:tr>
      <w:tr w:rsidR="003239D7" w:rsidRPr="003239D7" w:rsidTr="003239D7"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Калиниченко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75" w:right="18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3239D7" w:rsidRPr="003239D7" w:rsidRDefault="003239D7" w:rsidP="003239D7">
            <w:pPr>
              <w:spacing w:after="0" w:line="240" w:lineRule="auto"/>
              <w:ind w:left="-75" w:right="18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«Фольксваген Тигуан»,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2012 г.</w:t>
            </w:r>
          </w:p>
          <w:p w:rsidR="003239D7" w:rsidRPr="003239D7" w:rsidRDefault="003239D7" w:rsidP="003239D7">
            <w:pPr>
              <w:spacing w:after="0" w:line="240" w:lineRule="auto"/>
              <w:ind w:left="-75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Автомобиль «БМВ Х3»,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965362,49</w:t>
            </w:r>
          </w:p>
        </w:tc>
      </w:tr>
      <w:tr w:rsidR="003239D7" w:rsidRPr="003239D7" w:rsidTr="003239D7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Колосова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Лада Гранта 219010,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916688,33</w:t>
            </w:r>
          </w:p>
        </w:tc>
      </w:tr>
      <w:tr w:rsidR="003239D7" w:rsidRPr="003239D7" w:rsidTr="003239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588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Колосов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Тимофей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424393,72</w:t>
            </w:r>
          </w:p>
        </w:tc>
      </w:tr>
      <w:tr w:rsidR="003239D7" w:rsidRPr="003239D7" w:rsidTr="003239D7">
        <w:trPr>
          <w:trHeight w:val="588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Вертелецкая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1150108,96</w:t>
            </w:r>
          </w:p>
        </w:tc>
      </w:tr>
      <w:tr w:rsidR="003239D7" w:rsidRPr="003239D7" w:rsidTr="003239D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Вертелецкий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Автомобиль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ФОРД ФОКУС 2, 2006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780552,0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9D7" w:rsidRPr="003239D7" w:rsidTr="003239D7">
        <w:trPr>
          <w:trHeight w:val="27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Вертелецкая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Юлия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39D7" w:rsidRPr="003239D7" w:rsidTr="003239D7">
        <w:trPr>
          <w:trHeight w:val="27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Горбунова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1234770,18</w:t>
            </w:r>
          </w:p>
        </w:tc>
      </w:tr>
      <w:tr w:rsidR="003239D7" w:rsidRPr="003239D7" w:rsidTr="003239D7">
        <w:trPr>
          <w:trHeight w:val="273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Жакова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Автомобиль Hyundai, IX35 2,0 GLS AT, 2011 г.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1107942,0</w:t>
            </w:r>
          </w:p>
        </w:tc>
      </w:tr>
      <w:tr w:rsidR="003239D7" w:rsidRPr="003239D7" w:rsidTr="003239D7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61/100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49000,0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73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Мухачева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1 206 653,0</w:t>
            </w:r>
          </w:p>
        </w:tc>
      </w:tr>
      <w:tr w:rsidR="003239D7" w:rsidRPr="003239D7" w:rsidTr="003239D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9D7" w:rsidRPr="003239D7" w:rsidRDefault="003239D7" w:rsidP="003239D7">
            <w:pPr>
              <w:spacing w:after="0" w:line="240" w:lineRule="auto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</w:p>
        </w:tc>
      </w:tr>
      <w:tr w:rsidR="003239D7" w:rsidRPr="003239D7" w:rsidTr="003239D7">
        <w:trPr>
          <w:trHeight w:val="200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Пузенко</w:t>
            </w:r>
          </w:p>
          <w:p w:rsidR="003239D7" w:rsidRPr="003239D7" w:rsidRDefault="003239D7" w:rsidP="003239D7">
            <w:pPr>
              <w:spacing w:after="0" w:line="240" w:lineRule="auto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Алексей Владимирович</w:t>
            </w:r>
          </w:p>
          <w:p w:rsidR="003239D7" w:rsidRPr="003239D7" w:rsidRDefault="003239D7" w:rsidP="003239D7">
            <w:pPr>
              <w:spacing w:after="0" w:line="200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9D7" w:rsidRPr="003239D7" w:rsidRDefault="003239D7" w:rsidP="003239D7">
            <w:pPr>
              <w:spacing w:after="0" w:line="200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2F33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9D7" w:rsidRPr="003239D7" w:rsidRDefault="003239D7" w:rsidP="003239D7">
            <w:pPr>
              <w:spacing w:after="0" w:line="200" w:lineRule="atLeast"/>
              <w:ind w:left="-57" w:right="-57"/>
              <w:jc w:val="center"/>
              <w:rPr>
                <w:rFonts w:ascii="Helvetica" w:eastAsia="Times New Roman" w:hAnsi="Helvetica" w:cs="Helvetica"/>
                <w:color w:val="2F3339"/>
                <w:szCs w:val="24"/>
                <w:lang w:eastAsia="ru-RU"/>
              </w:rPr>
            </w:pPr>
            <w:r w:rsidRPr="003239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445 737,0</w:t>
            </w:r>
          </w:p>
        </w:tc>
      </w:tr>
    </w:tbl>
    <w:p w:rsidR="003239D7" w:rsidRPr="003239D7" w:rsidRDefault="003239D7" w:rsidP="003239D7">
      <w:pPr>
        <w:shd w:val="clear" w:color="auto" w:fill="FFFFFF"/>
        <w:spacing w:after="0" w:line="240" w:lineRule="auto"/>
        <w:ind w:left="1440" w:hanging="1440"/>
        <w:jc w:val="both"/>
        <w:rPr>
          <w:rFonts w:ascii="Helvetica" w:eastAsia="Times New Roman" w:hAnsi="Helvetica" w:cs="Helvetica"/>
          <w:color w:val="2F3339"/>
          <w:szCs w:val="24"/>
          <w:lang w:eastAsia="ru-RU"/>
        </w:rPr>
      </w:pPr>
      <w:r w:rsidRPr="003239D7">
        <w:rPr>
          <w:rFonts w:ascii="Helvetica" w:eastAsia="Times New Roman" w:hAnsi="Helvetica" w:cs="Helvetica"/>
          <w:color w:val="000000"/>
          <w:szCs w:val="24"/>
          <w:lang w:eastAsia="ru-RU"/>
        </w:rPr>
        <w:t> </w:t>
      </w:r>
    </w:p>
    <w:p w:rsidR="003239D7" w:rsidRPr="001C34A2" w:rsidRDefault="003239D7" w:rsidP="003239D7">
      <w:pPr>
        <w:spacing w:after="0" w:line="240" w:lineRule="auto"/>
      </w:pPr>
    </w:p>
    <w:sectPr w:rsidR="003239D7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239D7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BF6563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2018-09-14T14:20:00Z</dcterms:modified>
</cp:coreProperties>
</file>