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B" w:rsidRPr="007C100B" w:rsidRDefault="007C100B" w:rsidP="00584D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 расходах, имуществе и обязательствах имущественного характера, представленные главой Бикинского муниципального района, Председателем Собрания депутатов Бикинского муниципального района, муниципальными служащими, включенными в Перечень должностей муниципальной службы администрации Бикинского муниципального района,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утвержденный постановлением администрации Бикинского муниципального района от 10.02.2016 № 23, на себя, супругу(а) и несовершеннолетних детей за отчетный период с 01 января 2017 по 31 декабря 2017</w:t>
      </w:r>
    </w:p>
    <w:tbl>
      <w:tblPr>
        <w:tblW w:w="15309" w:type="dxa"/>
        <w:tblBorders>
          <w:top w:val="single" w:sz="6" w:space="0" w:color="00537A"/>
          <w:left w:val="single" w:sz="6" w:space="0" w:color="00537A"/>
          <w:bottom w:val="single" w:sz="6" w:space="0" w:color="00537A"/>
          <w:right w:val="single" w:sz="6" w:space="0" w:color="00537A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416"/>
        <w:gridCol w:w="1506"/>
        <w:gridCol w:w="85"/>
        <w:gridCol w:w="1634"/>
        <w:gridCol w:w="1653"/>
        <w:gridCol w:w="1029"/>
        <w:gridCol w:w="1331"/>
        <w:gridCol w:w="117"/>
        <w:gridCol w:w="95"/>
        <w:gridCol w:w="111"/>
        <w:gridCol w:w="111"/>
        <w:gridCol w:w="1217"/>
        <w:gridCol w:w="141"/>
        <w:gridCol w:w="1343"/>
        <w:gridCol w:w="111"/>
        <w:gridCol w:w="111"/>
        <w:gridCol w:w="95"/>
        <w:gridCol w:w="865"/>
        <w:gridCol w:w="131"/>
        <w:gridCol w:w="111"/>
        <w:gridCol w:w="95"/>
        <w:gridCol w:w="105"/>
        <w:gridCol w:w="1343"/>
        <w:gridCol w:w="103"/>
        <w:gridCol w:w="1085"/>
      </w:tblGrid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Должность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декларированного годового дохода за 2017 г. (руб.)</w:t>
            </w:r>
          </w:p>
        </w:tc>
        <w:tc>
          <w:tcPr>
            <w:tcW w:w="5940" w:type="dxa"/>
            <w:gridSpan w:val="9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  принадлежащих на праве собственности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получения средств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06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Королев С.А.</w:t>
            </w:r>
          </w:p>
        </w:tc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Бикинского муниципального района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1 682 318,77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Corolla Fielder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  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УАЗ-469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4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467 341,62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Passo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6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Аветян К.Р.</w:t>
            </w:r>
          </w:p>
        </w:tc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Собрания депутатов Бикинского муниципального района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1 540 656,02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1684,0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/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Toyota Land Cruiser Prado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3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6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23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50,3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4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993 244,00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Suzuki Jimny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0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моторное судно Беркут Охотник</w:t>
            </w:r>
          </w:p>
        </w:tc>
        <w:tc>
          <w:tcPr>
            <w:tcW w:w="174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1684,0</w:t>
            </w:r>
          </w:p>
        </w:tc>
        <w:tc>
          <w:tcPr>
            <w:tcW w:w="10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маломерное моторное судно Solar 420 JET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105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нежилое строение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106,4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Демидов А.В.</w:t>
            </w:r>
          </w:p>
        </w:tc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1 420 243,26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05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Солянов Д.Н.</w:t>
            </w:r>
          </w:p>
        </w:tc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1 459 459,31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6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3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Трифонова Е.В.</w:t>
            </w:r>
          </w:p>
        </w:tc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главы администрации – 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начальник финансового управления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956 984,99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1266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3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(общая долевая)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4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714 389,76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(общая долевая)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6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3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4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(общая долевая)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6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3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4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3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Калугина Н.Б.</w:t>
            </w:r>
          </w:p>
        </w:tc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Управляющий делами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769 899,0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4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30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1 003 249,0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Toyota- Vits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Чагина Н.В.</w:t>
            </w:r>
          </w:p>
        </w:tc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управления образования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939 074,22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Nissan Note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 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4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536 940,22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(долевая собственность)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63,1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й участок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C100B" w:rsidRPr="007C100B" w:rsidTr="007C100B"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Будимиров А.Ю.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сельского хозяйства и охраны окружающей среды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638 569,97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Nissan- note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 долевая)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Губарь Г.Н.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776 581,94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711 977,67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9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ГАЗ 2410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Lada 2107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Прицеп к ВАЗ 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(для легковых а/м)</w:t>
            </w: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26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109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Мирошниченко С.А.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экономического развития и внешних связей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826 210,1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6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Mazda MPV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3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44,85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36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6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939 068,2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 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136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Toyota Ractis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136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Осенняя Т.В.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коммунального хозяйства, транспорта и связи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608 807,49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112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12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650 808,58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Тойота Харриер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Демин Н.Ф.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культуры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853 833,22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/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Toyota Land Cruiser Prado</w:t>
            </w:r>
          </w:p>
        </w:tc>
        <w:tc>
          <w:tcPr>
            <w:tcW w:w="172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1 075 024,79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(общая)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32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Зайцева Е.В.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ЗАГС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771 123,50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Volkswagen Tiguan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588 286,91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Toyota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Noah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Плохотнюк Л.К.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1 124 919,98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Toyota- Harrier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1845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Кудрина Е.В.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строительства и архитектуры  - главный архитектор района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616 947,28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          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Toyota- Premio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305 141,02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Вакулина Е.А.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845 824,98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 долевая)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882 925,0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 долевая)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Mazda Bianne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Чурсина В.Г.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начальника управления 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600 066,89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736 394,61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 Pajero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Комар Н.М.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финансового управления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908 966,96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205 936,0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 жилой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Халиченко Н.А.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начальника отдела по управлению муниципальным имуществом и земельными ресурсами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616 008,75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комната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Корейбо Е.А.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отдела по управлению муниципальным имуществом и земельными ресурсами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338 901,00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 Colt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983 453,00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Harrier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Плохотнюк М.Л.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542 584,77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632 189,14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(общая, долевая)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Toyota-Wish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1845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1845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Кондратьева А.П.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финансового контроля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632 415,91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Nissan-Vanette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787 690,27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Corolla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Марченко С.Р.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муниципального архива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477 254,00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Honda-Airwave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719 000,60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 С.Ф.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отдела строительства и архитектуры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419 099,22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Toyota Isis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Богатырева Т.В.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муниципал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ьного 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709 173,99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 – бокс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250 935,29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Succeed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УАЗ 315192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Toyota- Duna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 – бокс (индивидуальная)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автоприцеп ТЕ 0011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Максимова Д.В.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478 776,55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 долевая)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912 376,27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1500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Тойота Гайя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30" w:type="dxa"/>
            <w:gridSpan w:val="6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 долевая)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3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Оргина М.А.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456 354,49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Camry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Коркина Л.Н.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муниципального архива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619 099,0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Плешко И.П.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контрольно-счетного органа Бикинского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996 625,58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168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Варивода Т.В.</w:t>
            </w:r>
          </w:p>
        </w:tc>
        <w:tc>
          <w:tcPr>
            <w:tcW w:w="168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Аудитор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контрольно-счетного органа Бикинского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599 008,50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1386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7C100B">
        <w:tc>
          <w:tcPr>
            <w:tcW w:w="33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493 192,45</w:t>
            </w:r>
          </w:p>
        </w:tc>
        <w:tc>
          <w:tcPr>
            <w:tcW w:w="20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/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Toyota Land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Cruzer Prado</w:t>
            </w:r>
          </w:p>
        </w:tc>
        <w:tc>
          <w:tcPr>
            <w:tcW w:w="17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1230" w:type="dxa"/>
            <w:gridSpan w:val="6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C100B" w:rsidRDefault="007C100B" w:rsidP="00584D90">
      <w:pPr>
        <w:spacing w:after="0" w:line="240" w:lineRule="auto"/>
        <w:rPr>
          <w:color w:val="000000" w:themeColor="text1"/>
          <w:sz w:val="28"/>
        </w:rPr>
      </w:pPr>
    </w:p>
    <w:p w:rsidR="007C100B" w:rsidRDefault="007C100B" w:rsidP="00584D90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C100B" w:rsidRPr="007C100B" w:rsidRDefault="007C100B" w:rsidP="00584D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Сведения</w:t>
      </w:r>
      <w:r w:rsidRPr="007C1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доходах, расходах, имуществе и обязательствах имущественного характера, представляемые руководителями муниципальных учреждений Бикинского муниципального района на себя, супругу(а) и несовершеннолетних детей </w:t>
      </w:r>
      <w:r w:rsidRPr="007C1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отчетный период с 01 января 2017 по 31 декабря 2017 года</w:t>
      </w:r>
    </w:p>
    <w:tbl>
      <w:tblPr>
        <w:tblW w:w="15309" w:type="dxa"/>
        <w:tblBorders>
          <w:top w:val="single" w:sz="6" w:space="0" w:color="00537A"/>
          <w:left w:val="single" w:sz="6" w:space="0" w:color="00537A"/>
          <w:bottom w:val="single" w:sz="6" w:space="0" w:color="00537A"/>
          <w:right w:val="single" w:sz="6" w:space="0" w:color="00537A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412"/>
        <w:gridCol w:w="240"/>
        <w:gridCol w:w="1624"/>
        <w:gridCol w:w="1745"/>
        <w:gridCol w:w="1755"/>
        <w:gridCol w:w="1086"/>
        <w:gridCol w:w="1454"/>
        <w:gridCol w:w="1453"/>
        <w:gridCol w:w="1461"/>
        <w:gridCol w:w="1086"/>
        <w:gridCol w:w="1454"/>
        <w:gridCol w:w="1174"/>
      </w:tblGrid>
      <w:tr w:rsidR="007C100B" w:rsidRPr="007C100B" w:rsidTr="007C100B">
        <w:tc>
          <w:tcPr>
            <w:tcW w:w="169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Должность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декларированного годового дохода за 2017 г. (руб.)</w:t>
            </w:r>
          </w:p>
        </w:tc>
        <w:tc>
          <w:tcPr>
            <w:tcW w:w="4680" w:type="dxa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  принадлежащих на праве собственности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получения средств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расположения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7C100B" w:rsidRPr="007C100B" w:rsidTr="007C100B">
        <w:tc>
          <w:tcPr>
            <w:tcW w:w="169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Городилов А.М.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муниципального казенного учреждения «Центр материального и технического обеспечения» администрации Бикинского муниципального района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550976,61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UAZ PATRIOT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  (индивидуальная)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 TOYOTA-TOYOACE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9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197960,24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 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169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Шестаков В.В.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Бикинского муниципального унитарного производственного автотранспортного предприятия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644917,04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/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KIA BONGO III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9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516927,91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RAV4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975" w:type="dxa"/>
            <w:gridSpan w:val="3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0" w:type="auto"/>
            <w:gridSpan w:val="3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9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1755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Ровнова Т.А.</w:t>
            </w:r>
          </w:p>
        </w:tc>
        <w:tc>
          <w:tcPr>
            <w:tcW w:w="222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редактор муниципального автономного учреждения «Редакция газеты «Бикинский вестник»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639599,01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(индивидуальная)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70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7C100B">
        <w:tc>
          <w:tcPr>
            <w:tcW w:w="3975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Несовершеннолетний </w:t>
            </w: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ребенок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(долевая)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42,8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7C100B">
        <w:tc>
          <w:tcPr>
            <w:tcW w:w="175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Зарицкая И.Г.</w:t>
            </w:r>
          </w:p>
        </w:tc>
        <w:tc>
          <w:tcPr>
            <w:tcW w:w="220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муниципального унитарного предприятия «Жилищно-коммунальное хозяйство Бикинского муниципального района»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555135,36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0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 w:rsidR="007C100B" w:rsidRDefault="007C100B" w:rsidP="00584D90">
      <w:pPr>
        <w:spacing w:after="0" w:line="240" w:lineRule="auto"/>
        <w:rPr>
          <w:color w:val="000000" w:themeColor="text1"/>
          <w:sz w:val="28"/>
        </w:rPr>
      </w:pPr>
    </w:p>
    <w:p w:rsidR="007C100B" w:rsidRDefault="007C100B" w:rsidP="00584D90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C100B" w:rsidRPr="007C100B" w:rsidRDefault="007C100B" w:rsidP="00584D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0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Сведения о доходах, имуществе и обязательствах имущественного характера, представляемыми директорами  муниципальных учреждений отдела по делам молодежи и спорту администрации Бикинского муниципального района на себя, супругу (а), несовершенно летних детей за отчетный период с 01 января 2017 по 31 декабря 2017 года</w:t>
      </w:r>
      <w:r w:rsidRPr="007C1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5309" w:type="dxa"/>
        <w:tblBorders>
          <w:top w:val="single" w:sz="6" w:space="0" w:color="00537A"/>
          <w:left w:val="single" w:sz="6" w:space="0" w:color="00537A"/>
          <w:bottom w:val="single" w:sz="6" w:space="0" w:color="00537A"/>
          <w:right w:val="single" w:sz="6" w:space="0" w:color="00537A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12"/>
        <w:gridCol w:w="2972"/>
        <w:gridCol w:w="2663"/>
        <w:gridCol w:w="1807"/>
        <w:gridCol w:w="2458"/>
        <w:gridCol w:w="19"/>
        <w:gridCol w:w="2678"/>
      </w:tblGrid>
      <w:tr w:rsidR="007C100B" w:rsidRPr="007C100B" w:rsidTr="00584D90">
        <w:tc>
          <w:tcPr>
            <w:tcW w:w="166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7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декларированного годового дохода за 2015 г. (руб.)</w:t>
            </w:r>
          </w:p>
        </w:tc>
        <w:tc>
          <w:tcPr>
            <w:tcW w:w="4230" w:type="dxa"/>
            <w:gridSpan w:val="3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C100B" w:rsidRPr="007C100B" w:rsidTr="00584D90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3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муниципального казенного учреждения «Молодежный центр Бикинского муниципального района»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511426,15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(пользование)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49.9</w:t>
            </w:r>
          </w:p>
        </w:tc>
        <w:tc>
          <w:tcPr>
            <w:tcW w:w="13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Toyota Sienta</w:t>
            </w: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747369,71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49.9</w:t>
            </w:r>
          </w:p>
        </w:tc>
        <w:tc>
          <w:tcPr>
            <w:tcW w:w="13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нет</w:t>
            </w: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 летний ребенок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(пользование)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49.9</w:t>
            </w:r>
          </w:p>
        </w:tc>
        <w:tc>
          <w:tcPr>
            <w:tcW w:w="135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C100B" w:rsidRPr="007C100B" w:rsidTr="00584D90">
        <w:tc>
          <w:tcPr>
            <w:tcW w:w="9495" w:type="dxa"/>
            <w:gridSpan w:val="7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584D90">
        <w:tc>
          <w:tcPr>
            <w:tcW w:w="166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муниципального казенного учреждения  молодежный спортивный клуб «Надежда»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722479,02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Тойота коралла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«Фиелдер»</w:t>
            </w:r>
          </w:p>
        </w:tc>
      </w:tr>
      <w:tr w:rsidR="007C100B" w:rsidRPr="007C100B" w:rsidTr="00584D90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(пользование)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44.5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786348,39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нет</w:t>
            </w: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 летний ребенок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(пользование)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44.5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нет</w:t>
            </w: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C100B" w:rsidRPr="007C100B" w:rsidTr="00584D90">
        <w:tc>
          <w:tcPr>
            <w:tcW w:w="9495" w:type="dxa"/>
            <w:gridSpan w:val="7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584D90">
        <w:tc>
          <w:tcPr>
            <w:tcW w:w="166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муниципального казенного учреждения  Бикинского муниципального района «Стадион «Локомотив»</w:t>
            </w:r>
          </w:p>
        </w:tc>
        <w:tc>
          <w:tcPr>
            <w:tcW w:w="171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1029042,43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а/м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Тойота корола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«Спасио» </w:t>
            </w:r>
          </w:p>
        </w:tc>
      </w:tr>
      <w:tr w:rsidR="007C100B" w:rsidRPr="007C100B" w:rsidTr="00584D90">
        <w:tc>
          <w:tcPr>
            <w:tcW w:w="166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10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946334,95</w:t>
            </w: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100B" w:rsidRPr="007C100B" w:rsidTr="00584D90"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(долевая)</w:t>
            </w:r>
          </w:p>
        </w:tc>
        <w:tc>
          <w:tcPr>
            <w:tcW w:w="930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1425" w:type="dxa"/>
            <w:gridSpan w:val="2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00B" w:rsidRPr="007C100B" w:rsidRDefault="007C100B" w:rsidP="005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3221" w:rsidRPr="001C34A2" w:rsidRDefault="00243221" w:rsidP="00584D90">
      <w:pPr>
        <w:spacing w:after="0" w:line="240" w:lineRule="auto"/>
      </w:pPr>
    </w:p>
    <w:sectPr w:rsidR="00243221" w:rsidRPr="001C34A2" w:rsidSect="00555D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75BFE"/>
    <w:rsid w:val="0033018F"/>
    <w:rsid w:val="003D090D"/>
    <w:rsid w:val="0044446C"/>
    <w:rsid w:val="004E4A62"/>
    <w:rsid w:val="00553AA0"/>
    <w:rsid w:val="00584D90"/>
    <w:rsid w:val="00595A02"/>
    <w:rsid w:val="00727EB8"/>
    <w:rsid w:val="00765429"/>
    <w:rsid w:val="00777841"/>
    <w:rsid w:val="007C100B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7C10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10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00B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7C10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7C10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C10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7C10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2018-09-13T04:00:00Z</dcterms:modified>
</cp:coreProperties>
</file>