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B" w:rsidRPr="0013703B" w:rsidRDefault="0013703B" w:rsidP="00137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Cs w:val="24"/>
          <w:lang w:eastAsia="ru-RU"/>
        </w:rPr>
      </w:pPr>
      <w:r w:rsidRPr="0013703B">
        <w:rPr>
          <w:rFonts w:ascii="Tahoma" w:eastAsia="Times New Roman" w:hAnsi="Tahoma" w:cs="Tahoma"/>
          <w:b/>
          <w:bCs/>
          <w:color w:val="333333"/>
          <w:szCs w:val="24"/>
          <w:lang w:eastAsia="ru-RU"/>
        </w:rPr>
        <w:t>СВЕДЕНИЯ</w:t>
      </w:r>
    </w:p>
    <w:p w:rsidR="0013703B" w:rsidRPr="0013703B" w:rsidRDefault="0013703B" w:rsidP="00137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Cs w:val="24"/>
          <w:lang w:eastAsia="ru-RU"/>
        </w:rPr>
      </w:pPr>
      <w:r w:rsidRPr="0013703B">
        <w:rPr>
          <w:rFonts w:ascii="Tahoma" w:eastAsia="Times New Roman" w:hAnsi="Tahoma" w:cs="Tahom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 муниципальных служащих и членов их семьи администрации муниципального округа Ховрино, руководителей муниципальных бюджетных учреждений и членов их семьи за период с 1 января 2016 года по 31 декабря 2016 года.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145"/>
        <w:gridCol w:w="2779"/>
        <w:gridCol w:w="2198"/>
        <w:gridCol w:w="2168"/>
        <w:gridCol w:w="2010"/>
        <w:gridCol w:w="2667"/>
      </w:tblGrid>
      <w:tr w:rsidR="0013703B" w:rsidRPr="0013703B" w:rsidTr="0013703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Общая сумма декларированного годового дохода за 2016 год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Площадь объекта недвижимости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b/>
                <w:bCs/>
                <w:szCs w:val="24"/>
                <w:lang w:eastAsia="ru-RU"/>
              </w:rPr>
              <w:t>7</w:t>
            </w: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Гумматова Татьяна Оруджалиевна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1 472 300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Бутусова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Людмила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821 824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Муж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735 061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Легковой автомобиль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(индивидуальная собственность)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Mitsubishi Outlander</w:t>
            </w: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Кузьмина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Ольга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Главный бухгалтер-заведующий сектором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1 027 374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lastRenderedPageBreak/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1 200 000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Озерова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Ольга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1 180 535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Земельный участок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(индивидуальная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собственность)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Дачный дом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(индивидуальная собственность)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600,0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32,5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Сарвилин Дмитрий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Руководитель муниципального бюджетного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504 520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 (индивидуальная собственность)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lastRenderedPageBreak/>
              <w:t>60,4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Легковой автомобиль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(индивидуальная собственность)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COMPASS</w:t>
            </w: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lastRenderedPageBreak/>
              <w:t>Жена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29 091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Легковой автомобиль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(индивидуальная собственность)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Фольксваген Гольф</w:t>
            </w: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Андронова Светлана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Директор муниципального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бюджетного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815 942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Легковой автомобиль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(индивидуальная собственность)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Subary Impreza</w:t>
            </w:r>
          </w:p>
        </w:tc>
      </w:tr>
      <w:tr w:rsidR="0013703B" w:rsidRPr="0013703B" w:rsidTr="00137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80 400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Квартира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(безвозмездное пользование)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Земельный участок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(индивидуальная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66,0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Легковой автомобиль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(индивидуальная собственность)</w:t>
            </w:r>
          </w:p>
          <w:p w:rsidR="0013703B" w:rsidRPr="0013703B" w:rsidRDefault="0013703B" w:rsidP="001370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13703B">
              <w:rPr>
                <w:rFonts w:ascii="Tahoma" w:eastAsia="Times New Roman" w:hAnsi="Tahoma" w:cs="Tahoma"/>
                <w:szCs w:val="24"/>
                <w:lang w:eastAsia="ru-RU"/>
              </w:rPr>
              <w:t>Mazda 6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3703B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D6A1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2018-03-26T12:58:00Z</dcterms:modified>
</cp:coreProperties>
</file>