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4C" w:rsidRPr="00BA634C" w:rsidRDefault="00BA634C" w:rsidP="00BA634C">
      <w:pPr>
        <w:spacing w:after="225" w:line="336" w:lineRule="atLeas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BA634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Является членом Всероссийской политической партии «Единая Россия”. </w:t>
      </w:r>
    </w:p>
    <w:p w:rsidR="00BA634C" w:rsidRPr="00BA634C" w:rsidRDefault="00BA634C" w:rsidP="00BA634C">
      <w:pPr>
        <w:spacing w:after="225" w:line="336" w:lineRule="atLeas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BA634C">
        <w:rPr>
          <w:rFonts w:ascii="Arial" w:eastAsia="Times New Roman" w:hAnsi="Arial" w:cs="Arial"/>
          <w:color w:val="424242"/>
          <w:sz w:val="26"/>
          <w:szCs w:val="26"/>
          <w:lang w:eastAsia="ru-RU"/>
        </w:rPr>
        <w:t> </w:t>
      </w:r>
    </w:p>
    <w:p w:rsidR="00BA634C" w:rsidRPr="00BA634C" w:rsidRDefault="00BA634C" w:rsidP="00BA634C">
      <w:pPr>
        <w:spacing w:after="225" w:line="336" w:lineRule="atLeast"/>
        <w:rPr>
          <w:rFonts w:ascii="Arial" w:eastAsia="Times New Roman" w:hAnsi="Arial" w:cs="Arial"/>
          <w:color w:val="424242"/>
          <w:sz w:val="26"/>
          <w:szCs w:val="26"/>
          <w:lang w:eastAsia="ru-RU"/>
        </w:rPr>
      </w:pPr>
      <w:r w:rsidRPr="00BA634C">
        <w:rPr>
          <w:rFonts w:ascii="Arial" w:eastAsia="Times New Roman" w:hAnsi="Arial" w:cs="Arial"/>
          <w:b/>
          <w:bCs/>
          <w:color w:val="424242"/>
          <w:sz w:val="26"/>
          <w:lang w:eastAsia="ru-RU"/>
        </w:rPr>
        <w:t>Сведения о доходах - 2016 год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520"/>
        <w:gridCol w:w="2374"/>
        <w:gridCol w:w="1946"/>
        <w:gridCol w:w="1316"/>
        <w:gridCol w:w="1896"/>
        <w:gridCol w:w="1746"/>
        <w:gridCol w:w="168"/>
        <w:gridCol w:w="168"/>
      </w:tblGrid>
      <w:tr w:rsidR="00BA634C" w:rsidRPr="00BA634C" w:rsidTr="00BA63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Фамилия, имя,</w:t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szCs w:val="22"/>
                <w:lang w:eastAsia="ru-RU"/>
              </w:rPr>
              <w:br/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Общая сумма</w:t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szCs w:val="22"/>
                <w:lang w:eastAsia="ru-RU"/>
              </w:rPr>
              <w:br/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Декларированного</w:t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szCs w:val="22"/>
                <w:lang w:eastAsia="ru-RU"/>
              </w:rPr>
              <w:br/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Годового дохода за</w:t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szCs w:val="22"/>
                <w:lang w:eastAsia="ru-RU"/>
              </w:rPr>
              <w:br/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2016г.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Перечень объектов недвижимого имущества принадлежащих  на праве собственности или находящихся в использовании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Перечень транспортных средств, принадлежащих на праве собственности</w:t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szCs w:val="22"/>
                <w:lang w:eastAsia="ru-RU"/>
              </w:rPr>
              <w:br/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( вид, марка)</w:t>
            </w:r>
          </w:p>
        </w:tc>
      </w:tr>
      <w:tr w:rsidR="00BA634C" w:rsidRPr="00BA634C" w:rsidTr="00BA63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Вид объектов</w:t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szCs w:val="22"/>
                <w:lang w:eastAsia="ru-RU"/>
              </w:rPr>
              <w:br/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недвижимости и форма владения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Площадь</w:t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szCs w:val="22"/>
                <w:lang w:eastAsia="ru-RU"/>
              </w:rPr>
              <w:br/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Страна</w:t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szCs w:val="22"/>
                <w:lang w:eastAsia="ru-RU"/>
              </w:rPr>
              <w:br/>
            </w:r>
            <w:r w:rsidRPr="00BA634C">
              <w:rPr>
                <w:rFonts w:ascii="Arial" w:eastAsia="Times New Roman" w:hAnsi="Arial" w:cs="Arial"/>
                <w:b/>
                <w:bCs/>
                <w:color w:val="424242"/>
                <w:sz w:val="22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634C" w:rsidRPr="00BA634C" w:rsidTr="00BA634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Шершнёва</w:t>
            </w: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br/>
              <w:t>Людмила</w:t>
            </w: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Глава района,</w:t>
            </w: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br/>
              <w:t>депутат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896 640,</w:t>
            </w: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br/>
              <w:t>в т.ч. по основному месту работы</w:t>
            </w: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br/>
              <w:t>661 828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634C" w:rsidRPr="00BA634C" w:rsidTr="00BA63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Квартира</w:t>
            </w: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br/>
              <w:t>(долевая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634C" w:rsidRPr="00BA634C" w:rsidTr="00BA63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634C" w:rsidRPr="00BA634C" w:rsidTr="00BA63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 xml:space="preserve">Земельный участок для ведения подсобного </w:t>
            </w: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lastRenderedPageBreak/>
              <w:t>хозяйства (долевая собственность)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lastRenderedPageBreak/>
              <w:t>7000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  <w:r w:rsidRPr="00BA634C"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A634C" w:rsidRPr="00BA634C" w:rsidTr="00BA634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9E9E9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34C" w:rsidRPr="00BA634C" w:rsidRDefault="00BA634C" w:rsidP="00BA634C">
            <w:pPr>
              <w:spacing w:before="150" w:after="225" w:line="240" w:lineRule="auto"/>
              <w:rPr>
                <w:rFonts w:ascii="Arial" w:eastAsia="Times New Roman" w:hAnsi="Arial" w:cs="Arial"/>
                <w:color w:val="424242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634C" w:rsidRPr="00BA634C" w:rsidRDefault="00BA634C" w:rsidP="00BA63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777841"/>
    <w:rsid w:val="00807380"/>
    <w:rsid w:val="008C09C5"/>
    <w:rsid w:val="0097184D"/>
    <w:rsid w:val="009B50E1"/>
    <w:rsid w:val="00BA634C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2017-07-14T05:17:00Z</dcterms:modified>
</cp:coreProperties>
</file>