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CB" w:rsidRDefault="003805CB" w:rsidP="003805CB">
      <w:pPr>
        <w:jc w:val="center"/>
        <w:rPr>
          <w:b/>
        </w:rPr>
      </w:pPr>
      <w:r w:rsidRPr="00CB1AE1">
        <w:rPr>
          <w:b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b/>
        </w:rPr>
        <w:t>контрольно-счетной палаты</w:t>
      </w:r>
      <w:r w:rsidRPr="00CB1AE1">
        <w:rPr>
          <w:b/>
        </w:rPr>
        <w:t xml:space="preserve">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  <w:r>
        <w:rPr>
          <w:b/>
        </w:rPr>
        <w:t xml:space="preserve"> за 2016 год</w:t>
      </w:r>
    </w:p>
    <w:p w:rsidR="003805CB" w:rsidRDefault="003805CB" w:rsidP="003805CB"/>
    <w:tbl>
      <w:tblPr>
        <w:tblW w:w="159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340"/>
        <w:gridCol w:w="2340"/>
        <w:gridCol w:w="1980"/>
        <w:gridCol w:w="1800"/>
        <w:gridCol w:w="1440"/>
        <w:gridCol w:w="1620"/>
        <w:gridCol w:w="668"/>
        <w:gridCol w:w="842"/>
        <w:gridCol w:w="779"/>
        <w:gridCol w:w="709"/>
      </w:tblGrid>
      <w:tr w:rsidR="003805CB" w:rsidTr="00315390">
        <w:trPr>
          <w:trHeight w:val="138"/>
        </w:trPr>
        <w:tc>
          <w:tcPr>
            <w:tcW w:w="1440" w:type="dxa"/>
            <w:vMerge w:val="restart"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2340" w:type="dxa"/>
            <w:vMerge w:val="restart"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6120" w:type="dxa"/>
            <w:gridSpan w:val="3"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728" w:type="dxa"/>
            <w:gridSpan w:val="3"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30" w:type="dxa"/>
            <w:gridSpan w:val="3"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t>, руб.</w:t>
            </w:r>
          </w:p>
        </w:tc>
      </w:tr>
      <w:tr w:rsidR="003805CB" w:rsidTr="00315390">
        <w:trPr>
          <w:cantSplit/>
          <w:trHeight w:val="1809"/>
        </w:trPr>
        <w:tc>
          <w:tcPr>
            <w:tcW w:w="1440" w:type="dxa"/>
            <w:vMerge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3805CB" w:rsidRPr="00B87ADE" w:rsidRDefault="003805CB" w:rsidP="0031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0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440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842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805CB" w:rsidRPr="00B87ADE" w:rsidRDefault="003805CB" w:rsidP="0031539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</w:tr>
      <w:tr w:rsidR="003805CB" w:rsidRPr="00AE49B0" w:rsidTr="00315390">
        <w:tc>
          <w:tcPr>
            <w:tcW w:w="1440" w:type="dxa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11</w:t>
            </w:r>
          </w:p>
        </w:tc>
      </w:tr>
      <w:tr w:rsidR="003805CB" w:rsidRPr="00AE49B0" w:rsidTr="00315390">
        <w:tc>
          <w:tcPr>
            <w:tcW w:w="1440" w:type="dxa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Путилова Ирина Гавриловна</w:t>
            </w:r>
          </w:p>
        </w:tc>
        <w:tc>
          <w:tcPr>
            <w:tcW w:w="2340" w:type="dxa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 xml:space="preserve">Председатель контрольно-счетной палаты муниципального района </w:t>
            </w:r>
          </w:p>
        </w:tc>
        <w:tc>
          <w:tcPr>
            <w:tcW w:w="2340" w:type="dxa"/>
            <w:shd w:val="clear" w:color="auto" w:fill="auto"/>
          </w:tcPr>
          <w:p w:rsidR="003805CB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 xml:space="preserve">квартира 67,2 кв.м., долевая собственность </w:t>
            </w:r>
            <w:r>
              <w:rPr>
                <w:sz w:val="16"/>
                <w:szCs w:val="16"/>
              </w:rPr>
              <w:t xml:space="preserve">½, </w:t>
            </w:r>
          </w:p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51,7 кв.м. индивидуальная</w:t>
            </w:r>
            <w:r w:rsidRPr="00AE4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квартира 67,2 кв.м., долевая собственность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49B0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 xml:space="preserve">Автомобиль Хонда </w:t>
            </w:r>
            <w:r w:rsidRPr="00AE49B0">
              <w:rPr>
                <w:sz w:val="16"/>
                <w:szCs w:val="16"/>
                <w:lang w:val="en-US"/>
              </w:rPr>
              <w:t>CR</w:t>
            </w:r>
            <w:r w:rsidRPr="00AE49B0">
              <w:rPr>
                <w:sz w:val="16"/>
                <w:szCs w:val="16"/>
              </w:rPr>
              <w:t>-</w:t>
            </w:r>
            <w:r w:rsidRPr="00AE49B0">
              <w:rPr>
                <w:sz w:val="16"/>
                <w:szCs w:val="16"/>
                <w:lang w:val="en-US"/>
              </w:rPr>
              <w:t>V</w:t>
            </w:r>
            <w:r w:rsidRPr="00AE49B0">
              <w:rPr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668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3805CB" w:rsidRPr="00AE49B0" w:rsidRDefault="003805CB" w:rsidP="003805CB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  <w:lang w:val="en-US"/>
              </w:rPr>
              <w:t>117</w:t>
            </w:r>
            <w:r>
              <w:rPr>
                <w:sz w:val="16"/>
                <w:szCs w:val="16"/>
              </w:rPr>
              <w:t>3262</w:t>
            </w:r>
          </w:p>
        </w:tc>
        <w:tc>
          <w:tcPr>
            <w:tcW w:w="779" w:type="dxa"/>
            <w:shd w:val="clear" w:color="auto" w:fill="auto"/>
          </w:tcPr>
          <w:p w:rsidR="003805CB" w:rsidRPr="00AE49B0" w:rsidRDefault="003805CB" w:rsidP="003805CB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  <w:lang w:val="en-US"/>
              </w:rPr>
              <w:t>36</w:t>
            </w:r>
            <w:r>
              <w:rPr>
                <w:sz w:val="16"/>
                <w:szCs w:val="16"/>
              </w:rPr>
              <w:t>9960</w:t>
            </w:r>
          </w:p>
        </w:tc>
        <w:tc>
          <w:tcPr>
            <w:tcW w:w="709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805CB" w:rsidTr="00315390">
        <w:tc>
          <w:tcPr>
            <w:tcW w:w="1440" w:type="dxa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proofErr w:type="spellStart"/>
            <w:r w:rsidRPr="00AE49B0">
              <w:rPr>
                <w:sz w:val="16"/>
                <w:szCs w:val="16"/>
              </w:rPr>
              <w:t>Федорец</w:t>
            </w:r>
            <w:proofErr w:type="spellEnd"/>
            <w:r w:rsidRPr="00AE49B0">
              <w:rPr>
                <w:sz w:val="16"/>
                <w:szCs w:val="16"/>
              </w:rPr>
              <w:t xml:space="preserve"> Людмила Павловна</w:t>
            </w:r>
          </w:p>
        </w:tc>
        <w:tc>
          <w:tcPr>
            <w:tcW w:w="2340" w:type="dxa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Аудитор</w:t>
            </w:r>
          </w:p>
        </w:tc>
        <w:tc>
          <w:tcPr>
            <w:tcW w:w="2340" w:type="dxa"/>
            <w:shd w:val="clear" w:color="auto" w:fill="auto"/>
          </w:tcPr>
          <w:p w:rsidR="003805CB" w:rsidRPr="00AE49B0" w:rsidRDefault="003805CB" w:rsidP="003805CB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AE49B0">
              <w:rPr>
                <w:sz w:val="16"/>
                <w:szCs w:val="16"/>
              </w:rPr>
              <w:t xml:space="preserve">вартира 37,7 кв.м. индивидуальная собственность; </w:t>
            </w:r>
          </w:p>
        </w:tc>
        <w:tc>
          <w:tcPr>
            <w:tcW w:w="1980" w:type="dxa"/>
            <w:shd w:val="clear" w:color="auto" w:fill="auto"/>
          </w:tcPr>
          <w:p w:rsidR="003805CB" w:rsidRPr="00AE49B0" w:rsidRDefault="003805CB" w:rsidP="003805CB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т</w:t>
            </w:r>
            <w:r w:rsidRPr="00AE4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805CB" w:rsidRPr="00AE49B0" w:rsidRDefault="003805CB" w:rsidP="003805CB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AE49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3805CB" w:rsidRPr="00AE49B0" w:rsidRDefault="003805CB" w:rsidP="00380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421548</w:t>
            </w:r>
          </w:p>
        </w:tc>
        <w:tc>
          <w:tcPr>
            <w:tcW w:w="779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 w:rsidRPr="00AE49B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3805CB" w:rsidRPr="00AE49B0" w:rsidRDefault="003805CB" w:rsidP="00315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3805CB" w:rsidRPr="00F66E43" w:rsidRDefault="003805CB" w:rsidP="003805CB"/>
    <w:p w:rsidR="003805CB" w:rsidRDefault="003805CB" w:rsidP="003805CB"/>
    <w:p w:rsidR="005E51F4" w:rsidRPr="003805CB" w:rsidRDefault="005E51F4" w:rsidP="003805CB"/>
    <w:sectPr w:rsidR="005E51F4" w:rsidRPr="003805CB" w:rsidSect="00245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01A9"/>
    <w:rsid w:val="00026011"/>
    <w:rsid w:val="000B31A9"/>
    <w:rsid w:val="001A7234"/>
    <w:rsid w:val="00324734"/>
    <w:rsid w:val="003805CB"/>
    <w:rsid w:val="00390658"/>
    <w:rsid w:val="00465C79"/>
    <w:rsid w:val="004911BC"/>
    <w:rsid w:val="005E51F4"/>
    <w:rsid w:val="007B662B"/>
    <w:rsid w:val="007F2785"/>
    <w:rsid w:val="00843509"/>
    <w:rsid w:val="009F0A34"/>
    <w:rsid w:val="00A636B2"/>
    <w:rsid w:val="00CB6584"/>
    <w:rsid w:val="00CD2FC6"/>
    <w:rsid w:val="00F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2017-04-28T00:01:00Z</dcterms:created>
  <dcterms:modified xsi:type="dcterms:W3CDTF">2017-04-28T00:38:00Z</dcterms:modified>
</cp:coreProperties>
</file>