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FE8" w:rsidRDefault="00820FE8" w:rsidP="00820FE8">
      <w:pPr>
        <w:ind w:left="10095"/>
        <w:jc w:val="center"/>
        <w:rPr>
          <w:rFonts w:ascii="Calibri" w:eastAsia="Times New Roman" w:hAnsi="Calibri" w:cs="Times New Roman"/>
          <w:b/>
          <w:bCs/>
          <w:sz w:val="26"/>
          <w:szCs w:val="26"/>
        </w:rPr>
      </w:pPr>
    </w:p>
    <w:p w:rsidR="00820FE8" w:rsidRDefault="00820FE8" w:rsidP="00820FE8">
      <w:pPr>
        <w:ind w:left="15"/>
        <w:jc w:val="center"/>
        <w:rPr>
          <w:rFonts w:ascii="Calibri" w:eastAsia="Times New Roman" w:hAnsi="Calibri" w:cs="Times New Roman"/>
          <w:b/>
          <w:b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sz w:val="26"/>
          <w:szCs w:val="26"/>
        </w:rPr>
        <w:t xml:space="preserve">Сведения о доходах, об имуществе и обязательствах имущественного характера </w:t>
      </w:r>
    </w:p>
    <w:p w:rsidR="00820FE8" w:rsidRDefault="00820FE8" w:rsidP="00820FE8">
      <w:pPr>
        <w:ind w:left="15"/>
        <w:jc w:val="center"/>
        <w:rPr>
          <w:rFonts w:ascii="Calibri" w:eastAsia="Times New Roman" w:hAnsi="Calibri" w:cs="Times New Roman"/>
          <w:b/>
          <w:bCs/>
          <w:sz w:val="28"/>
          <w:szCs w:val="34"/>
        </w:rPr>
      </w:pPr>
      <w:r>
        <w:rPr>
          <w:rFonts w:ascii="Calibri" w:eastAsia="Times New Roman" w:hAnsi="Calibri" w:cs="Times New Roman"/>
          <w:b/>
          <w:bCs/>
          <w:sz w:val="26"/>
          <w:szCs w:val="26"/>
        </w:rPr>
        <w:t xml:space="preserve"> государственных служащих ФАС России, их супруги (супруга) и несовершеннолетних детей,  размещаемые на официальном сайте  </w:t>
      </w:r>
      <w:r>
        <w:rPr>
          <w:rFonts w:ascii="Calibri" w:eastAsia="Times New Roman" w:hAnsi="Calibri" w:cs="Times New Roman"/>
          <w:b/>
          <w:bCs/>
          <w:sz w:val="28"/>
          <w:szCs w:val="34"/>
        </w:rPr>
        <w:t>Ростовского УФАС России</w:t>
      </w:r>
    </w:p>
    <w:p w:rsidR="00820FE8" w:rsidRDefault="00820FE8" w:rsidP="00820FE8">
      <w:pPr>
        <w:ind w:left="15"/>
        <w:jc w:val="center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b/>
          <w:bCs/>
          <w:sz w:val="28"/>
          <w:szCs w:val="34"/>
        </w:rPr>
        <w:t xml:space="preserve">  </w:t>
      </w:r>
      <w:r>
        <w:rPr>
          <w:rFonts w:ascii="Calibri" w:eastAsia="Times New Roman" w:hAnsi="Calibri" w:cs="Times New Roman"/>
          <w:sz w:val="28"/>
          <w:szCs w:val="34"/>
        </w:rPr>
        <w:t>за  2010 год</w:t>
      </w:r>
      <w:r>
        <w:rPr>
          <w:rFonts w:ascii="Calibri" w:eastAsia="Times New Roman" w:hAnsi="Calibri" w:cs="Times New Roman"/>
          <w:b/>
          <w:bCs/>
          <w:sz w:val="28"/>
          <w:szCs w:val="34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24"/>
        <w:gridCol w:w="4349"/>
        <w:gridCol w:w="2838"/>
        <w:gridCol w:w="1418"/>
        <w:gridCol w:w="1128"/>
        <w:gridCol w:w="2701"/>
        <w:gridCol w:w="2235"/>
      </w:tblGrid>
      <w:tr w:rsidR="00820FE8" w:rsidRPr="00EC5586" w:rsidTr="00D97E76">
        <w:trPr>
          <w:trHeight w:val="276"/>
        </w:trPr>
        <w:tc>
          <w:tcPr>
            <w:tcW w:w="62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№ </w:t>
            </w: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>
              <w:rPr>
                <w:b/>
                <w:bCs/>
                <w:lang w:val="ru-RU"/>
              </w:rPr>
              <w:t>/</w:t>
            </w:r>
            <w:proofErr w:type="spellStart"/>
            <w:r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43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Должность, ф. и. о. </w:t>
            </w:r>
          </w:p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государственного служащего, </w:t>
            </w: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супруга (супруг), </w:t>
            </w: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ind w:left="-70" w:right="5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несовершеннолетние дети</w:t>
            </w:r>
          </w:p>
        </w:tc>
        <w:tc>
          <w:tcPr>
            <w:tcW w:w="5384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Объекты недвижимого имущества, принадлежащие на праве собственности или находящиеся в пользовании </w:t>
            </w:r>
          </w:p>
        </w:tc>
        <w:tc>
          <w:tcPr>
            <w:tcW w:w="2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Транспортные средства, принадлежащие на праве собственности</w:t>
            </w: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(вид, марка)</w:t>
            </w:r>
          </w:p>
        </w:tc>
        <w:tc>
          <w:tcPr>
            <w:tcW w:w="223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Декларированный годовой доход</w:t>
            </w: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 рублях</w:t>
            </w:r>
          </w:p>
        </w:tc>
      </w:tr>
      <w:tr w:rsidR="00820FE8" w:rsidTr="00D97E76">
        <w:trPr>
          <w:trHeight w:val="509"/>
        </w:trPr>
        <w:tc>
          <w:tcPr>
            <w:tcW w:w="62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0FE8" w:rsidRPr="007B00B0" w:rsidRDefault="00820FE8" w:rsidP="00D97E76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43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0FE8" w:rsidRPr="007B00B0" w:rsidRDefault="00820FE8" w:rsidP="00D97E76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8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вид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площадь</w:t>
            </w:r>
          </w:p>
        </w:tc>
        <w:tc>
          <w:tcPr>
            <w:tcW w:w="112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страна</w:t>
            </w:r>
          </w:p>
        </w:tc>
        <w:tc>
          <w:tcPr>
            <w:tcW w:w="2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23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FE8" w:rsidRDefault="00820FE8" w:rsidP="00D97E76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</w:tr>
      <w:tr w:rsidR="00820FE8" w:rsidRPr="008D02CE" w:rsidTr="00D97E76">
        <w:trPr>
          <w:trHeight w:val="593"/>
        </w:trPr>
        <w:tc>
          <w:tcPr>
            <w:tcW w:w="624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snapToGrid w:val="0"/>
              <w:rPr>
                <w:rFonts w:ascii="Calibri" w:eastAsia="Times New Roman" w:hAnsi="Calibri" w:cs="Times New Roman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sz w:val="28"/>
                <w:szCs w:val="28"/>
              </w:rPr>
              <w:t>1</w:t>
            </w:r>
          </w:p>
        </w:tc>
        <w:tc>
          <w:tcPr>
            <w:tcW w:w="434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Ведущий специалист-эксперт </w:t>
            </w:r>
            <w:r w:rsidRPr="00D916ED">
              <w:rPr>
                <w:bCs/>
                <w:lang w:val="ru-RU"/>
              </w:rPr>
              <w:t xml:space="preserve">отдела </w:t>
            </w:r>
            <w:r>
              <w:rPr>
                <w:bCs/>
                <w:lang w:val="ru-RU"/>
              </w:rPr>
              <w:t xml:space="preserve">информационно аналитического и взаимодействия  с полномочным представителем Президента РФ </w:t>
            </w:r>
            <w:r w:rsidRPr="00D916ED">
              <w:rPr>
                <w:bCs/>
                <w:lang w:val="ru-RU"/>
              </w:rPr>
              <w:t xml:space="preserve"> </w:t>
            </w:r>
          </w:p>
          <w:p w:rsidR="00303E3C" w:rsidRPr="00303E3C" w:rsidRDefault="00303E3C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Шахбазьян</w:t>
            </w:r>
            <w:proofErr w:type="spellEnd"/>
            <w:r>
              <w:rPr>
                <w:b/>
                <w:bCs/>
                <w:lang w:val="ru-RU"/>
              </w:rPr>
              <w:t xml:space="preserve"> В.Г.</w:t>
            </w:r>
          </w:p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28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 Земельные участки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2. Жилые дома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3. Квартиры (пользование)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4. Дачи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5. Гаражи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6. Иное </w:t>
            </w:r>
          </w:p>
          <w:p w:rsidR="00820FE8" w:rsidRDefault="00820FE8" w:rsidP="00D97E76">
            <w:pPr>
              <w:pStyle w:val="a3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(с указанием вида)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12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70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235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FE8" w:rsidRPr="00EC5586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</w:tc>
      </w:tr>
      <w:tr w:rsidR="00820FE8" w:rsidRPr="00753E3F" w:rsidTr="00D97E76">
        <w:trPr>
          <w:trHeight w:val="276"/>
        </w:trPr>
        <w:tc>
          <w:tcPr>
            <w:tcW w:w="624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434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rPr>
                <w:b/>
                <w:bCs/>
                <w:lang w:val="ru-RU"/>
              </w:rPr>
            </w:pPr>
          </w:p>
          <w:p w:rsidR="00820FE8" w:rsidRDefault="00303E3C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     </w:t>
            </w:r>
            <w:proofErr w:type="spellStart"/>
            <w:r>
              <w:rPr>
                <w:b/>
                <w:bCs/>
                <w:lang w:val="ru-RU"/>
              </w:rPr>
              <w:t>Шахбазьян</w:t>
            </w:r>
            <w:proofErr w:type="spellEnd"/>
            <w:r>
              <w:rPr>
                <w:b/>
                <w:bCs/>
                <w:lang w:val="ru-RU"/>
              </w:rPr>
              <w:t xml:space="preserve"> Т.В.</w:t>
            </w:r>
          </w:p>
        </w:tc>
        <w:tc>
          <w:tcPr>
            <w:tcW w:w="28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 Земельные участки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2. Жилые дома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3. Квартиры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4. Дачи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5. Гаражи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6. Иное 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(с указанием вида)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</w:p>
        </w:tc>
        <w:tc>
          <w:tcPr>
            <w:tcW w:w="112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</w:p>
        </w:tc>
        <w:tc>
          <w:tcPr>
            <w:tcW w:w="270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Pr="008D02CE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235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FE8" w:rsidRPr="008D02CE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</w:tc>
      </w:tr>
      <w:tr w:rsidR="00820FE8" w:rsidRPr="00753E3F" w:rsidTr="00D97E76">
        <w:trPr>
          <w:trHeight w:val="276"/>
        </w:trPr>
        <w:tc>
          <w:tcPr>
            <w:tcW w:w="624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</w:p>
          <w:p w:rsidR="00820FE8" w:rsidRDefault="00820FE8" w:rsidP="00D97E76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434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rPr>
                <w:b/>
                <w:bCs/>
                <w:lang w:val="ru-RU"/>
              </w:rPr>
            </w:pPr>
          </w:p>
        </w:tc>
        <w:tc>
          <w:tcPr>
            <w:tcW w:w="28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 Земельные участки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2. Жилые дома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3. Квартиры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4. Дачи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5. Гаражи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6. Иное </w:t>
            </w:r>
          </w:p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(с указанием вида)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</w:p>
        </w:tc>
        <w:tc>
          <w:tcPr>
            <w:tcW w:w="112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Default="00820FE8" w:rsidP="00D97E76">
            <w:pPr>
              <w:pStyle w:val="a3"/>
              <w:rPr>
                <w:b/>
                <w:bCs/>
                <w:lang w:val="ru-RU"/>
              </w:rPr>
            </w:pPr>
          </w:p>
        </w:tc>
        <w:tc>
          <w:tcPr>
            <w:tcW w:w="270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820FE8" w:rsidRPr="008D02CE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2235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0FE8" w:rsidRPr="008D02CE" w:rsidRDefault="00820FE8" w:rsidP="00D97E76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</w:tc>
      </w:tr>
    </w:tbl>
    <w:p w:rsidR="00820FE8" w:rsidRPr="00753E3F" w:rsidRDefault="00820FE8" w:rsidP="00820FE8">
      <w:pPr>
        <w:jc w:val="center"/>
        <w:rPr>
          <w:rFonts w:ascii="Calibri" w:eastAsia="Times New Roman" w:hAnsi="Calibri" w:cs="Times New Roman"/>
        </w:rPr>
      </w:pPr>
    </w:p>
    <w:p w:rsidR="00000000" w:rsidRDefault="00303E3C"/>
    <w:sectPr w:rsidR="00000000" w:rsidSect="00820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0FE8"/>
    <w:rsid w:val="00303E3C"/>
    <w:rsid w:val="0082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20FE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924</Characters>
  <Application>Microsoft Office Word</Application>
  <DocSecurity>0</DocSecurity>
  <Lines>7</Lines>
  <Paragraphs>2</Paragraphs>
  <ScaleCrop>false</ScaleCrop>
  <Company>Ростовское УФАС РФ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v.blokhova</dc:creator>
  <cp:keywords/>
  <dc:description/>
  <cp:lastModifiedBy>v.blokhova</cp:lastModifiedBy>
  <cp:revision>3</cp:revision>
  <dcterms:created xsi:type="dcterms:W3CDTF">2011-05-04T06:10:00Z</dcterms:created>
  <dcterms:modified xsi:type="dcterms:W3CDTF">2011-05-04T06:15:00Z</dcterms:modified>
</cp:coreProperties>
</file>