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53" w:rsidRDefault="00294E53" w:rsidP="00294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94E53" w:rsidRDefault="00294E53" w:rsidP="00294E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294E53" w:rsidRDefault="00294E53" w:rsidP="00294E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Сиделькино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Челно-Вершинский и членов его семьи</w:t>
      </w:r>
    </w:p>
    <w:p w:rsidR="00294E53" w:rsidRDefault="00294E53" w:rsidP="00294E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по 31 декабря 2011 года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6"/>
        <w:gridCol w:w="788"/>
        <w:gridCol w:w="1213"/>
        <w:gridCol w:w="892"/>
        <w:gridCol w:w="1184"/>
        <w:gridCol w:w="1195"/>
        <w:gridCol w:w="1213"/>
        <w:gridCol w:w="836"/>
        <w:gridCol w:w="1184"/>
      </w:tblGrid>
      <w:tr w:rsidR="00294E53" w:rsidRPr="00C750D3" w:rsidTr="00857778">
        <w:tc>
          <w:tcPr>
            <w:tcW w:w="1953" w:type="dxa"/>
            <w:vMerge w:val="restart"/>
          </w:tcPr>
          <w:p w:rsidR="00294E53" w:rsidRPr="00C750D3" w:rsidRDefault="00294E53" w:rsidP="00857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</w:tcPr>
          <w:p w:rsidR="00294E5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2011год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704" w:type="dxa"/>
            <w:gridSpan w:val="4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7" w:type="dxa"/>
            <w:gridSpan w:val="3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4E53" w:rsidRPr="00C750D3" w:rsidTr="00857778">
        <w:tc>
          <w:tcPr>
            <w:tcW w:w="0" w:type="auto"/>
            <w:vMerge/>
            <w:vAlign w:val="center"/>
          </w:tcPr>
          <w:p w:rsidR="00294E53" w:rsidRPr="00C750D3" w:rsidRDefault="00294E53" w:rsidP="00857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4E53" w:rsidRPr="00C750D3" w:rsidRDefault="00294E53" w:rsidP="00857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66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18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7" w:type="dxa"/>
          </w:tcPr>
          <w:p w:rsidR="00294E5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43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26" w:type="dxa"/>
          </w:tcPr>
          <w:p w:rsidR="00294E5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18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94E53" w:rsidRPr="00C750D3" w:rsidTr="00857778">
        <w:trPr>
          <w:trHeight w:val="527"/>
        </w:trPr>
        <w:tc>
          <w:tcPr>
            <w:tcW w:w="1953" w:type="dxa"/>
            <w:vMerge w:val="restart"/>
          </w:tcPr>
          <w:p w:rsidR="00294E5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Аверьякова</w:t>
            </w:r>
            <w:proofErr w:type="spellEnd"/>
          </w:p>
          <w:p w:rsidR="00294E5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1242" w:type="dxa"/>
            <w:vMerge w:val="restart"/>
          </w:tcPr>
          <w:p w:rsidR="00294E53" w:rsidRPr="00C750D3" w:rsidRDefault="00294E53" w:rsidP="00857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56685,0</w:t>
            </w:r>
          </w:p>
        </w:tc>
        <w:tc>
          <w:tcPr>
            <w:tcW w:w="1793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vMerge w:val="restart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294E53" w:rsidRPr="00C750D3" w:rsidRDefault="00294E53" w:rsidP="00857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E53" w:rsidRPr="00C750D3" w:rsidTr="00857778">
        <w:tc>
          <w:tcPr>
            <w:tcW w:w="0" w:type="auto"/>
            <w:vMerge/>
            <w:vAlign w:val="center"/>
          </w:tcPr>
          <w:p w:rsidR="00294E53" w:rsidRPr="00C750D3" w:rsidRDefault="00294E53" w:rsidP="00857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94E53" w:rsidRPr="00C750D3" w:rsidRDefault="00294E53" w:rsidP="00857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750D3">
              <w:rPr>
                <w:rFonts w:ascii="Times New Roman" w:hAnsi="Times New Roman"/>
                <w:sz w:val="24"/>
                <w:szCs w:val="24"/>
              </w:rPr>
              <w:t>земельный участок (обще долевая собственность 1/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proofErr w:type="gramEnd"/>
          </w:p>
        </w:tc>
        <w:tc>
          <w:tcPr>
            <w:tcW w:w="1466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2408000,0</w:t>
            </w:r>
          </w:p>
        </w:tc>
        <w:tc>
          <w:tcPr>
            <w:tcW w:w="1718" w:type="dxa"/>
          </w:tcPr>
          <w:p w:rsidR="00294E53" w:rsidRPr="00C750D3" w:rsidRDefault="00294E53" w:rsidP="00857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0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294E53" w:rsidRPr="00C750D3" w:rsidRDefault="00294E53" w:rsidP="00857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294E53" w:rsidRPr="00C750D3" w:rsidRDefault="00294E53" w:rsidP="00857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294E53" w:rsidRPr="00C750D3" w:rsidRDefault="00294E53" w:rsidP="00857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</w:tcBorders>
          </w:tcPr>
          <w:p w:rsidR="00294E53" w:rsidRPr="00C750D3" w:rsidRDefault="00294E53" w:rsidP="00857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2083" w:rsidRDefault="00C02083"/>
    <w:sectPr w:rsidR="00C02083" w:rsidSect="00C02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94E53"/>
    <w:rsid w:val="00294E53"/>
    <w:rsid w:val="00C0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2012-04-19T04:42:00Z</dcterms:created>
  <dcterms:modified xsi:type="dcterms:W3CDTF">2012-04-19T04:42:00Z</dcterms:modified>
</cp:coreProperties>
</file>