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B73" w:rsidRDefault="00A97B73" w:rsidP="00A97B73">
      <w:pPr>
        <w:pStyle w:val="1"/>
        <w:shd w:val="clear" w:color="auto" w:fill="FFFFFF"/>
        <w:spacing w:before="0" w:line="240" w:lineRule="auto"/>
        <w:contextualSpacing/>
        <w:rPr>
          <w:rFonts w:ascii="Helvetica" w:hAnsi="Helvetica" w:cs="Helvetica"/>
          <w:b w:val="0"/>
          <w:bCs w:val="0"/>
          <w:color w:val="4E4E4E"/>
          <w:sz w:val="54"/>
          <w:szCs w:val="54"/>
          <w:lang w:eastAsia="ru-RU"/>
        </w:rPr>
      </w:pPr>
      <w:r>
        <w:rPr>
          <w:rFonts w:ascii="Helvetica" w:hAnsi="Helvetica" w:cs="Helvetica"/>
          <w:b w:val="0"/>
          <w:bCs w:val="0"/>
          <w:color w:val="4E4E4E"/>
          <w:sz w:val="54"/>
          <w:szCs w:val="54"/>
        </w:rPr>
        <w:t>Среднемесячная заработная плата руководителя, его заместителей и главного бухгалтера за 2024 год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4"/>
        <w:gridCol w:w="5186"/>
        <w:gridCol w:w="3663"/>
        <w:gridCol w:w="6073"/>
      </w:tblGrid>
      <w:tr w:rsidR="00A97B73" w:rsidTr="00A97B73">
        <w:trPr>
          <w:trHeight w:val="560"/>
        </w:trPr>
        <w:tc>
          <w:tcPr>
            <w:tcW w:w="520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  <w:rPr>
                <w:szCs w:val="24"/>
              </w:rPr>
            </w:pPr>
            <w:r>
              <w:rPr>
                <w:rStyle w:val="a4"/>
              </w:rPr>
              <w:t>№</w:t>
            </w:r>
            <w:r>
              <w:br/>
            </w:r>
            <w:r>
              <w:rPr>
                <w:rStyle w:val="a4"/>
              </w:rPr>
              <w:t>п/п</w:t>
            </w:r>
          </w:p>
        </w:tc>
        <w:tc>
          <w:tcPr>
            <w:tcW w:w="2827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Должность</w:t>
            </w:r>
          </w:p>
        </w:tc>
        <w:tc>
          <w:tcPr>
            <w:tcW w:w="1997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Фамилия, имя, отчество</w:t>
            </w:r>
          </w:p>
        </w:tc>
        <w:tc>
          <w:tcPr>
            <w:tcW w:w="3311" w:type="dxa"/>
            <w:vMerge w:val="restart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rPr>
                <w:rStyle w:val="a4"/>
              </w:rPr>
              <w:t>Среднемесячная</w:t>
            </w:r>
            <w:r>
              <w:br/>
            </w:r>
            <w:r>
              <w:rPr>
                <w:rStyle w:val="a4"/>
              </w:rPr>
              <w:t>заработная плата</w:t>
            </w:r>
            <w:r>
              <w:br/>
            </w:r>
            <w:r>
              <w:rPr>
                <w:rStyle w:val="a4"/>
              </w:rPr>
              <w:t>(руб.)</w:t>
            </w:r>
          </w:p>
        </w:tc>
      </w:tr>
      <w:tr w:rsidR="00A97B73" w:rsidTr="00A97B73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97B73" w:rsidTr="00A97B73">
        <w:trPr>
          <w:trHeight w:val="517"/>
        </w:trPr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vAlign w:val="center"/>
            <w:hideMark/>
          </w:tcPr>
          <w:p w:rsidR="00A97B73" w:rsidRDefault="00A97B73" w:rsidP="00A97B73">
            <w:pPr>
              <w:spacing w:after="0" w:line="240" w:lineRule="auto"/>
              <w:contextualSpacing/>
              <w:rPr>
                <w:szCs w:val="24"/>
              </w:rPr>
            </w:pP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1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Ректор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Воронин Анатолий Викторович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353 953,91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2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Первый проректор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Коржов Сергей Тимофеевич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285 024,96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3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Проректор по учебной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Суворова Ирина Михайловна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183 614,67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4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Проректор по научно-исследовательской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Сюнёв Владимир Сергеевич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183 914,74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5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Проректор по имущественному комплексу и безопасности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Шатохин Сергей Вячеславович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182 893,52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6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Проректор по воспитательной и социальной работе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Катаров Василий Кузьмич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177 454,53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7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Проректор по экономике и финансам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Булатов Александр Феликсович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186 785,47</w:t>
            </w:r>
          </w:p>
        </w:tc>
      </w:tr>
      <w:tr w:rsidR="00A97B73" w:rsidTr="00A97B73">
        <w:tc>
          <w:tcPr>
            <w:tcW w:w="520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8</w:t>
            </w:r>
          </w:p>
        </w:tc>
        <w:tc>
          <w:tcPr>
            <w:tcW w:w="282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Главный бухгалтер</w:t>
            </w:r>
          </w:p>
        </w:tc>
        <w:tc>
          <w:tcPr>
            <w:tcW w:w="1997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</w:pPr>
            <w:r>
              <w:t>Клиндюк Родион Михайлович</w:t>
            </w:r>
          </w:p>
        </w:tc>
        <w:tc>
          <w:tcPr>
            <w:tcW w:w="3311" w:type="dxa"/>
            <w:tcBorders>
              <w:top w:val="single" w:sz="6" w:space="0" w:color="E8E8E9"/>
              <w:left w:val="single" w:sz="6" w:space="0" w:color="E8E8E9"/>
              <w:bottom w:val="single" w:sz="6" w:space="0" w:color="E8E8E9"/>
              <w:right w:val="single" w:sz="6" w:space="0" w:color="E8E8E9"/>
            </w:tcBorders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A97B73" w:rsidRDefault="00A97B73" w:rsidP="00A97B73">
            <w:pPr>
              <w:spacing w:after="0" w:line="240" w:lineRule="auto"/>
              <w:contextualSpacing/>
              <w:jc w:val="center"/>
            </w:pPr>
            <w:r>
              <w:t>177 890,46</w:t>
            </w:r>
          </w:p>
        </w:tc>
      </w:tr>
    </w:tbl>
    <w:p w:rsidR="00A97B73" w:rsidRDefault="00A97B73" w:rsidP="00A97B73">
      <w:pPr>
        <w:shd w:val="clear" w:color="auto" w:fill="FFFFFF"/>
        <w:spacing w:after="0" w:line="240" w:lineRule="auto"/>
        <w:contextualSpacing/>
        <w:textAlignment w:val="top"/>
        <w:rPr>
          <w:rFonts w:ascii="Arial" w:hAnsi="Arial" w:cs="Arial"/>
          <w:color w:val="333333"/>
          <w:sz w:val="20"/>
          <w:szCs w:val="20"/>
        </w:rPr>
      </w:pPr>
    </w:p>
    <w:p w:rsidR="00A97B73" w:rsidRDefault="00A97B73" w:rsidP="00A97B73">
      <w:pPr>
        <w:shd w:val="clear" w:color="auto" w:fill="FFFFFF"/>
        <w:spacing w:after="0" w:line="240" w:lineRule="auto"/>
        <w:contextualSpacing/>
        <w:jc w:val="right"/>
        <w:rPr>
          <w:rFonts w:ascii="Helvetica" w:hAnsi="Helvetica" w:cs="Helvetica"/>
          <w:color w:val="B4BBC2"/>
          <w:sz w:val="18"/>
          <w:szCs w:val="18"/>
        </w:rPr>
      </w:pPr>
      <w:r>
        <w:rPr>
          <w:rFonts w:ascii="Helvetica" w:hAnsi="Helvetica" w:cs="Helvetica"/>
          <w:i/>
          <w:iCs/>
          <w:color w:val="B4BBC2"/>
          <w:sz w:val="18"/>
          <w:szCs w:val="18"/>
        </w:rPr>
        <w:t>Последнее обновление: 24.04.2025</w:t>
      </w:r>
    </w:p>
    <w:p w:rsidR="00243221" w:rsidRPr="001C34A2" w:rsidRDefault="00243221" w:rsidP="00A97B73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E3CDC"/>
    <w:multiLevelType w:val="multilevel"/>
    <w:tmpl w:val="2E9EE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97B73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6B64D"/>
  <w15:docId w15:val="{C5ED59A0-52CB-4724-A9BE-D5D96F27E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89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92970">
          <w:marLeft w:val="-225"/>
          <w:marRight w:val="-225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65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91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028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9441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2025-07-31T14:24:00Z</dcterms:modified>
</cp:coreProperties>
</file>