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985" w:rsidRPr="001C6CA1" w:rsidRDefault="00014985" w:rsidP="001C6C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1C6CA1">
        <w:rPr>
          <w:rFonts w:ascii="Arial" w:hAnsi="Arial" w:cs="Arial"/>
          <w:b w:val="0"/>
          <w:sz w:val="24"/>
          <w:szCs w:val="24"/>
        </w:rPr>
        <w:t>Ректор</w:t>
      </w:r>
    </w:p>
    <w:tbl>
      <w:tblPr>
        <w:tblW w:w="1404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4"/>
        <w:gridCol w:w="9745"/>
      </w:tblGrid>
      <w:tr w:rsidR="001C6CA1" w:rsidRPr="001C6CA1" w:rsidTr="003C7559">
        <w:tc>
          <w:tcPr>
            <w:tcW w:w="4304" w:type="dxa"/>
            <w:shd w:val="clear" w:color="auto" w:fill="FFFFFF"/>
            <w:vAlign w:val="center"/>
            <w:hideMark/>
          </w:tcPr>
          <w:p w:rsidR="00014985" w:rsidRPr="001C6CA1" w:rsidRDefault="00014985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     </w:t>
            </w:r>
            <w:r w:rsidRPr="001C6CA1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2667635" cy="3308985"/>
                  <wp:effectExtent l="0" t="0" r="0" b="0"/>
                  <wp:docPr id="1" name="Рисунок 1" descr="АЭ Калин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Э Калин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35" cy="330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6CA1">
              <w:rPr>
                <w:rFonts w:ascii="Arial" w:hAnsi="Arial" w:cs="Arial"/>
                <w:szCs w:val="24"/>
              </w:rPr>
              <w:t>   </w:t>
            </w:r>
          </w:p>
        </w:tc>
        <w:tc>
          <w:tcPr>
            <w:tcW w:w="9745" w:type="dxa"/>
            <w:shd w:val="clear" w:color="auto" w:fill="FFFFFF"/>
            <w:vAlign w:val="center"/>
            <w:hideMark/>
          </w:tcPr>
          <w:p w:rsidR="00014985" w:rsidRPr="001C6CA1" w:rsidRDefault="0001498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  <w:bCs/>
              </w:rPr>
              <w:t>Калинина Алла Эдуардовна</w:t>
            </w:r>
          </w:p>
          <w:p w:rsidR="00014985" w:rsidRPr="001C6CA1" w:rsidRDefault="0001498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Доктор экономических наук, профессор</w:t>
            </w:r>
          </w:p>
          <w:p w:rsidR="00014985" w:rsidRPr="001C6CA1" w:rsidRDefault="0001498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Почетный работник высшего профессионального образования РФ</w:t>
            </w:r>
          </w:p>
        </w:tc>
      </w:tr>
    </w:tbl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Родилась 21 июня 1969 года в г. Волгограде.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В 1991 г. с отличием окончила Волгоградский сельскохозяйственный институт по специальности «Экономика и организация производства».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В 2019 г. – профессиональная переподготовка  по программе «Прикладная математика и информатика», Волгоградский государственный университет.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В Волгоградском государственном университете работает с июня 1991 г.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1991-1995 гг. – ассистент кафедры экономики и управления производством;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1995-1996 гг. – старший преподаватель кафедры экономики и менеджмента;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1996-2001 гг. – доцент кафедры экономики и менеджмента;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2000 – 2008 гг. – заведующая вновь образованной кафедрой экономической информатики и управления;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2000 – 2001 гг. – заместитель декана факультета управления и региональной экономики по учебной работе;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2008 – 2010 гг. – декан факультета управления и региональной экономики;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2010 – 2013 гг. – проректор по научной работе и информатизации;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2014 – 2015 гг. – проректор по научной работе;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2015 – 2019 гг. – первый проректор;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Январь 2020 г. – назначена врио ректора;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lastRenderedPageBreak/>
        <w:t>C 18 сентября 2020 г. назначена ректором ФГАОУ ВО «Волгоградский государственный университет».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Кандидат экономических наук (1995 г.), доктор экономических наук (2005 г.).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Доцент по кафедре экономики и менеджмента; диплом доцента ( 2000г.); профессор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по кафедре экономической информатики и управления ( 2008г.)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Разработаны и читаются учебные курсы по дисциплинам «Экономика фирмы», «Основы информационного предпринимательства и бизнеса», «Информационная экономика». Калинина А.Э. руководит курсовым и дипломным проектированием, магистерскими исследованиями.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Сфера научных интересов связана с информационным развитием экономики региона, формированием информационного пространства региональной хозяйственной системы, информационным обеспечением процессов управления хозяйственными системами, проектированием экономических информационных систем.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Являлась экспертом Высшей аттестационной комиссии Минобрнауки Российской Федерации в период с 2014 по 2018 годы.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Руководит аспирантурой по специальности 08.00.05 «Экономика и управление народным хозяйством» с 2001 г. и по специальности 08.00.13 «Математические и инструментальные методы экономики» – с 2006 г. Подготовлено 12 кандидатов и 2 доктора наук.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Председатель диссертационного совета Д 212.029.01, главный редактор журнала «Региональная экономика. Юг России», член редакционной коллегии журнала «Экономическая наука современной России».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Общее количество опубликованных работ: 240, из них 19 – индивидуальных и коллективных монографий по результатам проведенных научных исследований и 22 учебных и методических пособия, 19 – публикаций в системе Scopus; 17 – в системе Web Of Science.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Имеет 13 свидетельств и патентов на объекты интеллектуальной собственности.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Выполнено 17 грантов и государственных контрактов, где Калинина А.Э. выступала в качестве руководителя и ответственного исполнителя.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А.Э. Калинина ведет активную общественную работу. Является членом «Вольного экономического общества» России, членом «Российской ассоциации содействия науки» при Общественной палате РФ, членом-корреспондентом Российской академии естествознания (РАЕ), членом-корреспондентом Российской академии естественных наук (РАЕН).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Законотворческую и экспертно-аналитическую работу в интересах и по поручениям органов региональной власти субъектов РФ Калинина А.Э. осуществляет в составе общественного совета при комитете по регулированию контрактной системы в сфере закупок Волгоградской области, общественного совета при комитете экономической политики и развития Волгоградской области, общественного совета при комитете по труду и занятости населения Волгоградской области, общественного совета при комитете промышленности и торговли Волгоградской области, Епархиального совета по теологическому образованию Волгоградской епархии Русской Православной Церкви.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Является экспертом Российского научного фонда, зарегистрирована в Федеральном реестре экспертов научно-технической сферы Республиканского Исследовательского Научно-консультационного Центра Экспертиз.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Активная научно-педагогическая деятельность А.Э. Калининой отмечена грамотами: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- ВолГУ (2002 г.), (2003 г.), (2012 г.),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- медалью ВолГУ «За заслуги» (2011 г.),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- Вольного экономического общества (2010 г.),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- Администрации г. Волгограда (2010 г.),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- Комитета по образованию Администрации Волгоградской области (2005 г.),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- Волгоградской областной думы (2009 г.),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- Министерства образования и науки РФ (2009 г.),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- Благодарность Оргкомитета Чемпионата мира по футболу FIFA 2018 в России (2018).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lastRenderedPageBreak/>
        <w:t>В 2012 г. награждена Ведомственным знаком отличия Федеральной службы государственной статистики – медалью «За заслуги в проведении Всероссийской переписи населения 2010 года».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В 2011 году Министерством образования и науки РФ присвоено звание «Почетный работник высшего профессионального образования РФ».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Является дважды лауреатом 1-ой премии Волгоградской области в сфере науки и техники (2012 г., 2014 г.), дважды победителем Волгоградского областного конкурса «Лучший менеджер года» (2012 г., 2017 г.).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В 2018 году награждена почетной грамотой Высшей аттестационной комиссии при Министерстве образования и науки РФ.</w:t>
      </w:r>
    </w:p>
    <w:p w:rsidR="00014985" w:rsidRPr="001C6CA1" w:rsidRDefault="00014985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В 2021 году награждена медалью Министерства науки и высшего образования «За безупречный труд и отличие» III степени.</w:t>
      </w:r>
    </w:p>
    <w:p w:rsidR="00014985" w:rsidRPr="001C6CA1" w:rsidRDefault="00014985" w:rsidP="001C6CA1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1C6CA1">
        <w:rPr>
          <w:rFonts w:ascii="Arial" w:hAnsi="Arial" w:cs="Arial"/>
          <w:szCs w:val="24"/>
          <w:shd w:val="clear" w:color="auto" w:fill="FFFFFF"/>
        </w:rPr>
        <w:t>В 2022 году награждена знаком отличия Арбитражного суда Волгоградской области «За взаимодействие во благо правосудия»</w:t>
      </w:r>
    </w:p>
    <w:p w:rsidR="00014985" w:rsidRPr="001C6CA1" w:rsidRDefault="00014985" w:rsidP="001C6CA1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1C6CA1">
        <w:rPr>
          <w:rFonts w:ascii="Arial" w:hAnsi="Arial" w:cs="Arial"/>
          <w:szCs w:val="24"/>
          <w:shd w:val="clear" w:color="auto" w:fill="FFFFFF"/>
        </w:rPr>
        <w:br w:type="page"/>
      </w:r>
    </w:p>
    <w:p w:rsidR="00C11036" w:rsidRPr="001C6CA1" w:rsidRDefault="00C11036" w:rsidP="001C6C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1C6CA1">
        <w:rPr>
          <w:rFonts w:ascii="Arial" w:hAnsi="Arial" w:cs="Arial"/>
          <w:b w:val="0"/>
          <w:sz w:val="24"/>
          <w:szCs w:val="24"/>
        </w:rPr>
        <w:lastRenderedPageBreak/>
        <w:t>Первый проректор</w:t>
      </w:r>
    </w:p>
    <w:tbl>
      <w:tblPr>
        <w:tblW w:w="12423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7"/>
        <w:gridCol w:w="8216"/>
      </w:tblGrid>
      <w:tr w:rsidR="001C6CA1" w:rsidRPr="001C6CA1" w:rsidTr="00B33825">
        <w:trPr>
          <w:jc w:val="center"/>
        </w:trPr>
        <w:tc>
          <w:tcPr>
            <w:tcW w:w="4207" w:type="dxa"/>
            <w:shd w:val="clear" w:color="auto" w:fill="FFFFFF"/>
            <w:vAlign w:val="center"/>
            <w:hideMark/>
          </w:tcPr>
          <w:p w:rsidR="00C11036" w:rsidRPr="001C6CA1" w:rsidRDefault="00B33825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33825">
              <w:rPr>
                <w:rFonts w:ascii="Arial" w:hAnsi="Arial" w:cs="Arial"/>
                <w:szCs w:val="24"/>
              </w:rPr>
              <w:drawing>
                <wp:inline distT="0" distB="0" distL="0" distR="0" wp14:anchorId="7EA5FC4A" wp14:editId="7A144E4B">
                  <wp:extent cx="2652879" cy="289358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260" cy="290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  <w:shd w:val="clear" w:color="auto" w:fill="FFFFFF"/>
            <w:vAlign w:val="center"/>
            <w:hideMark/>
          </w:tcPr>
          <w:p w:rsidR="003C7559" w:rsidRPr="001C6CA1" w:rsidRDefault="00C11036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bCs/>
                <w:szCs w:val="24"/>
              </w:rPr>
              <w:t>Дзедик Валентин Алексеевич</w:t>
            </w:r>
            <w:r w:rsidRPr="001C6CA1">
              <w:rPr>
                <w:rFonts w:ascii="Arial" w:hAnsi="Arial" w:cs="Arial"/>
                <w:szCs w:val="24"/>
              </w:rPr>
              <w:t> </w:t>
            </w:r>
            <w:r w:rsidRPr="001C6CA1">
              <w:rPr>
                <w:rFonts w:ascii="Arial" w:hAnsi="Arial" w:cs="Arial"/>
                <w:szCs w:val="24"/>
              </w:rPr>
              <w:br/>
              <w:t>доктор экономических наук, доцент</w:t>
            </w:r>
          </w:p>
          <w:p w:rsidR="00C11036" w:rsidRPr="001C6CA1" w:rsidRDefault="00C11036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11036" w:rsidRPr="001C6CA1" w:rsidRDefault="00C11036" w:rsidP="00B338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6CA1">
        <w:rPr>
          <w:rFonts w:ascii="Arial" w:hAnsi="Arial" w:cs="Arial"/>
          <w:szCs w:val="24"/>
        </w:rPr>
        <w:t>Родился 19 августа 1979 года в г. Волгограде.</w:t>
      </w:r>
    </w:p>
    <w:p w:rsidR="00C11036" w:rsidRPr="00B33825" w:rsidRDefault="00C11036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В 2001 году окончил Волгоградский государственный технический университет по специальности «Технология машиностроения».</w:t>
      </w:r>
    </w:p>
    <w:p w:rsidR="00C11036" w:rsidRPr="00B33825" w:rsidRDefault="00C11036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В период 2003-2004 гг. прошел профессиональную переподготовку по программе специальности «Финансы и кредит» в Волгоградском государственном университете в рамках Президентской программы подготовки управленческих кадров для организации народного хозяйства Российской Федерации.</w:t>
      </w:r>
    </w:p>
    <w:p w:rsidR="00C11036" w:rsidRPr="00B33825" w:rsidRDefault="00C11036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Свободно владеет испанским и английскими языками.</w:t>
      </w:r>
    </w:p>
    <w:p w:rsidR="00C11036" w:rsidRPr="00B33825" w:rsidRDefault="00C11036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В 2012 г. защитил кандидатскую диссертацию «Разработка методов принятия решений в процессах менеджмента качества в целях минимизации потерь» по научной специальности 08.00.05 – Экономика и управление народным хозяйством.</w:t>
      </w:r>
    </w:p>
    <w:p w:rsidR="00C11036" w:rsidRPr="00B33825" w:rsidRDefault="00C11036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В период 2016-2019 гг. являлся докторантом кафедры прикладной информатики и математических методов в экономике Волгоградского государственного университета.</w:t>
      </w:r>
    </w:p>
    <w:p w:rsidR="00C11036" w:rsidRPr="00B33825" w:rsidRDefault="00C11036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В период 2005-2020 гг. работал в Ассоциации по сертификации «Русский Регистр» на руководящих должностях.</w:t>
      </w:r>
    </w:p>
    <w:p w:rsidR="00C11036" w:rsidRPr="00B33825" w:rsidRDefault="00C11036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Председатель ТК 076 «Системы менеджмента», ТК 115/ПК 02 «Устойчивые организации», представитель ВолГУ в ТК164 «Искусственный интеллект» Росстандарта.</w:t>
      </w:r>
    </w:p>
    <w:p w:rsidR="00C11036" w:rsidRPr="00B33825" w:rsidRDefault="00C11036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Представитель Российской Федерации в комитетах ISO/TC 176 «Менеджмент и обеспечение качества» (Заместитель председателя ISO/TC176/SC02/TG05 «Подготовка к потенциальному пересмотру ISO 9001»), ISO/TC 279 «Инновационный менеджмент», ISO/IEC/JTC1/SC42 «Искусственный интеллект».</w:t>
      </w:r>
    </w:p>
    <w:p w:rsidR="00C11036" w:rsidRPr="00B33825" w:rsidRDefault="00C11036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Эксперт по проведению независимой оценки качества образования.</w:t>
      </w:r>
    </w:p>
    <w:p w:rsidR="00C11036" w:rsidRPr="00B33825" w:rsidRDefault="00C11036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Автор ряда научных и научно-методических трудов на русском, португальском и английском языках. Общее количество опубликованных работ: 63, в том числе индивидуальных и коллективных монографий по результатам проведенных научных исследований – 3 и 3 учебных и методических пособия, 13 – публикаций в системе Scopus, 3 – в системе Web Of Science. Имеет 4 свидетельства на объекты интеллектуальной собственности.</w:t>
      </w:r>
    </w:p>
    <w:p w:rsidR="00C11036" w:rsidRPr="00B33825" w:rsidRDefault="00C11036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Провел более 100 семинаров для предприятий различных отраслей промышленности (участниками семинаров стали представители дочерних обществ ПАО «Газпром», АО «Концерн Росэнергоатом», ПАО «ГАЗ», ПАО «КАМАЗ», проекта «Сахалин Энерджи» и многие другие) в ряде стран (включая РФ, Гонконг и Египет).</w:t>
      </w:r>
    </w:p>
    <w:p w:rsidR="00C11036" w:rsidRPr="00B33825" w:rsidRDefault="00C11036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Ведущий аудитор систем менеджмента, имеющий значительный практический опыт по вопросам функционирования и сертификации систем менеджмента (ISO 9001, ISO 14001, ISO45001, ISO 50001, IATF 16949, СТО Газпром 9001, ГОСТ Р 58139). Имеет опыт проведения аудитов на русском, испанском и английском языках предприятий различных отраслей экономики в ряде стран (Российская Федерация, Казахстан, Киргизстан, Молдова, Соединенные Штаты Америки, Великобритания, Германия, Нидерланды, Египет, Объединенные Арабские Эмираты, Гонконг (специализированный административный район КНР) и т.д.).</w:t>
      </w:r>
    </w:p>
    <w:p w:rsidR="00C11036" w:rsidRPr="00B33825" w:rsidRDefault="00C11036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Сфера научных интересов - совершенствование систем менеджмента качества в условиях информатизации и развития цифровых сервисов.</w:t>
      </w:r>
    </w:p>
    <w:p w:rsidR="00C11036" w:rsidRPr="001C6CA1" w:rsidRDefault="00C11036" w:rsidP="001C6CA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6CA1">
        <w:rPr>
          <w:rFonts w:ascii="Arial" w:hAnsi="Arial" w:cs="Arial"/>
          <w:szCs w:val="24"/>
        </w:rPr>
        <w:br w:type="page"/>
      </w:r>
    </w:p>
    <w:p w:rsidR="00344D62" w:rsidRPr="001C6CA1" w:rsidRDefault="00344D62" w:rsidP="001C6C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1C6CA1">
        <w:rPr>
          <w:rFonts w:ascii="Arial" w:hAnsi="Arial" w:cs="Arial"/>
          <w:b w:val="0"/>
          <w:sz w:val="24"/>
          <w:szCs w:val="24"/>
        </w:rPr>
        <w:lastRenderedPageBreak/>
        <w:t>Проректор по учебной работе</w:t>
      </w:r>
    </w:p>
    <w:tbl>
      <w:tblPr>
        <w:tblW w:w="1281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7"/>
        <w:gridCol w:w="8483"/>
      </w:tblGrid>
      <w:tr w:rsidR="001C6CA1" w:rsidRPr="001C6CA1" w:rsidTr="00B33825">
        <w:trPr>
          <w:jc w:val="center"/>
        </w:trPr>
        <w:tc>
          <w:tcPr>
            <w:tcW w:w="4327" w:type="dxa"/>
            <w:shd w:val="clear" w:color="auto" w:fill="FFFFFF"/>
            <w:vAlign w:val="center"/>
            <w:hideMark/>
          </w:tcPr>
          <w:p w:rsidR="00344D62" w:rsidRPr="001C6CA1" w:rsidRDefault="003C7559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drawing>
                <wp:inline distT="0" distB="0" distL="0" distR="0" wp14:anchorId="276AEC35" wp14:editId="79AE31E9">
                  <wp:extent cx="2728981" cy="273931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542" cy="274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3" w:type="dxa"/>
            <w:shd w:val="clear" w:color="auto" w:fill="FFFFFF"/>
            <w:vAlign w:val="center"/>
            <w:hideMark/>
          </w:tcPr>
          <w:p w:rsidR="003C7559" w:rsidRPr="001C6CA1" w:rsidRDefault="00344D62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bCs/>
                <w:szCs w:val="24"/>
              </w:rPr>
              <w:t>Ильин Дмитрий Юрьевич</w:t>
            </w:r>
            <w:r w:rsidRPr="001C6CA1">
              <w:rPr>
                <w:rFonts w:ascii="Arial" w:hAnsi="Arial" w:cs="Arial"/>
                <w:szCs w:val="24"/>
              </w:rPr>
              <w:t> </w:t>
            </w:r>
            <w:r w:rsidRPr="001C6CA1">
              <w:rPr>
                <w:rFonts w:ascii="Arial" w:hAnsi="Arial" w:cs="Arial"/>
                <w:szCs w:val="24"/>
              </w:rPr>
              <w:br/>
              <w:t>доктор филологических наук, доцент</w:t>
            </w:r>
          </w:p>
          <w:p w:rsidR="00344D62" w:rsidRPr="001C6CA1" w:rsidRDefault="00344D62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344D62" w:rsidRPr="00B33825" w:rsidRDefault="00344D62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В 1991 году с отличием окончил филологический факультет Волгоградского государственного университета по специальности «Филология».</w:t>
      </w:r>
    </w:p>
    <w:p w:rsidR="00344D62" w:rsidRPr="00B33825" w:rsidRDefault="00344D62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Работает в Волгоградском государственном университете с июня 1991 г.</w:t>
      </w:r>
    </w:p>
    <w:p w:rsidR="00344D62" w:rsidRPr="00B33825" w:rsidRDefault="00344D62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С 2000 по 2008 год – декан факультета филологии и журналистики.</w:t>
      </w:r>
    </w:p>
    <w:p w:rsidR="00344D62" w:rsidRPr="00B33825" w:rsidRDefault="00344D62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С 2008 по 2012 год – обучение в докторантуре.</w:t>
      </w:r>
    </w:p>
    <w:p w:rsidR="00344D62" w:rsidRPr="00B33825" w:rsidRDefault="00344D62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С 2012 по 2020 год – заведующий кафедрой русской филологии и журналистики.</w:t>
      </w:r>
    </w:p>
    <w:p w:rsidR="00344D62" w:rsidRPr="00B33825" w:rsidRDefault="00344D62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С 02.09.2020 г. – проректор по учебной работе.</w:t>
      </w:r>
    </w:p>
    <w:p w:rsidR="00344D62" w:rsidRPr="00B33825" w:rsidRDefault="00344D62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Кандидат филологических наук (1997 г.), доктор филологических наук (2013 г.).</w:t>
      </w:r>
    </w:p>
    <w:p w:rsidR="00344D62" w:rsidRPr="00B33825" w:rsidRDefault="00344D62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Разработаны и читаются учебные курсы по дисциплинам «Введение в языкознание», «Современный русский язык: лексикология», «Современный русский язык: морфология», «Русская лексикография», «Активные процессы в современном русском языке», «Основы социолингвистики», «Современные научные парадигмы филологии», «Функциональная лексикология русского языка», «Функциональная морфология русского языка», «Теория и практика лингводидактического тестирования по РКИ».</w:t>
      </w:r>
    </w:p>
    <w:p w:rsidR="00344D62" w:rsidRPr="00B33825" w:rsidRDefault="00344D62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Руководит курсовыми работами, выпускными квалификационными работами бакалавров и магистрантов филологии.</w:t>
      </w:r>
    </w:p>
    <w:p w:rsidR="00344D62" w:rsidRPr="00B33825" w:rsidRDefault="00344D62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Сфера научных интересов связана с проблемами функционально-семантического исследования ономастики, региональной топонимики, функциональной морфологии, лексикологии, теории письма, лингвокультурологического описания языка региона, лингвоэкологии.</w:t>
      </w:r>
    </w:p>
    <w:p w:rsidR="00344D62" w:rsidRPr="00B33825" w:rsidRDefault="00344D62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Осуществляет научное руководство аспирантами по научной специальности 10.02.01 – Русский язык, подготовлено 2 кандидата наук.</w:t>
      </w:r>
    </w:p>
    <w:p w:rsidR="00344D62" w:rsidRPr="00B33825" w:rsidRDefault="00344D62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Общее количество опубликованных научных работ – 168, из них 5 – индивидуальных и коллективных монографий по результатам проведенных научных исследований и 14 учебно-методических пособий.</w:t>
      </w:r>
    </w:p>
    <w:p w:rsidR="00344D62" w:rsidRPr="00B33825" w:rsidRDefault="00344D62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В качестве руководителя и соисполнителя участвовал в выполнении 10 грантов.</w:t>
      </w:r>
    </w:p>
    <w:p w:rsidR="00344D62" w:rsidRPr="00B33825" w:rsidRDefault="00344D62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Является членом двух диссертационных советов – Д. 212.029.05 при Волгоградском государственном университете и Д. 212.084.06 при Балтийском федеральном университете им. И. Канта, членом редколлегий научных журналов «Вестник Волгоградского государственного университета» (серия «Языкознание»), «Вестник Санкт-Петербургского государственного университета» (серия «Язык и литература»), «Вестник Уфимского университета МВД».</w:t>
      </w:r>
    </w:p>
    <w:p w:rsidR="00344D62" w:rsidRPr="00B33825" w:rsidRDefault="00344D62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Участвует в разработке научного и методического обеспечения преподавания на филологических специальностях, является членом Федерального учебно-методического объединения по языкознанию и литературоведению, с 2015 г. является экспертом Рособрнадзора, с 2014 г. является экспертом Российского фонда фундаментальных исследований.</w:t>
      </w:r>
    </w:p>
    <w:p w:rsidR="00344D62" w:rsidRPr="001C6CA1" w:rsidRDefault="00344D62" w:rsidP="00B338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33825">
        <w:rPr>
          <w:rFonts w:ascii="Arial" w:hAnsi="Arial" w:cs="Arial"/>
          <w:sz w:val="20"/>
          <w:szCs w:val="20"/>
        </w:rPr>
        <w:t>Награжден медалью ВолГУ «За заслуги», Почетной грамотой Министерства образования и науки РФ, имеет почетное звание «Почетный работник высшего профессионального образования РФ».</w:t>
      </w:r>
      <w:r w:rsidRPr="001C6CA1">
        <w:rPr>
          <w:rFonts w:ascii="Arial" w:hAnsi="Arial" w:cs="Arial"/>
        </w:rPr>
        <w:br w:type="page"/>
      </w:r>
    </w:p>
    <w:p w:rsidR="004A15B7" w:rsidRPr="001C6CA1" w:rsidRDefault="004A15B7" w:rsidP="001C6C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1C6CA1">
        <w:rPr>
          <w:rFonts w:ascii="Arial" w:hAnsi="Arial" w:cs="Arial"/>
          <w:b w:val="0"/>
          <w:sz w:val="24"/>
          <w:szCs w:val="24"/>
        </w:rPr>
        <w:lastRenderedPageBreak/>
        <w:t>Проректор по воспитательной работе и молодёжной политике</w:t>
      </w:r>
    </w:p>
    <w:p w:rsidR="004A15B7" w:rsidRPr="001C6CA1" w:rsidRDefault="004A15B7" w:rsidP="001C6CA1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2706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6"/>
        <w:gridCol w:w="8920"/>
      </w:tblGrid>
      <w:tr w:rsidR="001C6CA1" w:rsidRPr="001C6CA1" w:rsidTr="00B33825">
        <w:trPr>
          <w:jc w:val="center"/>
        </w:trPr>
        <w:tc>
          <w:tcPr>
            <w:tcW w:w="3786" w:type="dxa"/>
            <w:shd w:val="clear" w:color="auto" w:fill="FFFFFF"/>
            <w:vAlign w:val="center"/>
            <w:hideMark/>
          </w:tcPr>
          <w:p w:rsidR="004A15B7" w:rsidRPr="001C6CA1" w:rsidRDefault="00AE4139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drawing>
                <wp:inline distT="0" distB="0" distL="0" distR="0" wp14:anchorId="4A692980" wp14:editId="70409024">
                  <wp:extent cx="2349575" cy="286210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134" cy="287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0" w:type="dxa"/>
            <w:shd w:val="clear" w:color="auto" w:fill="FFFFFF"/>
            <w:vAlign w:val="center"/>
            <w:hideMark/>
          </w:tcPr>
          <w:p w:rsidR="004A15B7" w:rsidRPr="001C6CA1" w:rsidRDefault="004A15B7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bCs/>
                <w:szCs w:val="24"/>
              </w:rPr>
              <w:t>Переходов Павел Павлович</w:t>
            </w:r>
            <w:r w:rsidRPr="001C6CA1">
              <w:rPr>
                <w:rFonts w:ascii="Arial" w:hAnsi="Arial" w:cs="Arial"/>
                <w:szCs w:val="24"/>
              </w:rPr>
              <w:br/>
              <w:t>кандидат экономических наук</w:t>
            </w:r>
          </w:p>
        </w:tc>
      </w:tr>
    </w:tbl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  <w:bCs/>
          <w:shd w:val="clear" w:color="auto" w:fill="FFFFFF"/>
        </w:rPr>
        <w:t>Образование:</w:t>
      </w:r>
    </w:p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В 2012 году с отличием окончил Волгоградский государственный университет по специальности «Финансы и кредит», квалификация – Экономист</w:t>
      </w:r>
    </w:p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В 2022 году защитил кандидатскую диссертацию по научной специальности 08.00.05 - Экономика и управление народным хозяйством, ученая степень - кандидат экономических наук</w:t>
      </w:r>
    </w:p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  <w:bCs/>
        </w:rPr>
        <w:t>Профессиональная деятельность:</w:t>
      </w:r>
    </w:p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· Работает в Волгоградском государственном университете с 2012 года</w:t>
      </w:r>
    </w:p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· С 2014 по н.в.- по кафедре финансов, учета и экономической безопасности: ассистент, старший преподаватель, доцент</w:t>
      </w:r>
    </w:p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· С 2016 по 2019 – директор Волонтерского центра Чемпионата мира по футболу FIFA 2018 в России™</w:t>
      </w:r>
    </w:p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· С 2019 по 2021 – директор Волонтерского центра «Прорыв»</w:t>
      </w:r>
    </w:p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· С 2021 по 2022 – начальник управления молодежной политики и воспитательной деятельности</w:t>
      </w:r>
    </w:p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· с 2022 по н.в - </w:t>
      </w:r>
      <w:r w:rsidRPr="001C6CA1">
        <w:rPr>
          <w:rFonts w:ascii="Arial" w:hAnsi="Arial" w:cs="Arial"/>
          <w:shd w:val="clear" w:color="auto" w:fill="FFFFFF"/>
        </w:rPr>
        <w:t>проректор по воспитательной работе и молодёжной политике</w:t>
      </w:r>
    </w:p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  <w:bCs/>
        </w:rPr>
        <w:t>Общественная деятельность:</w:t>
      </w:r>
    </w:p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· Член президиума Совета проректоров по молодежной политике и воспитательной деятельности образовательных организаций высшего образования при Министерстве науки и высшего образования Российской Федерации от Южного федерального округа (2025 г. – н.в.)</w:t>
      </w:r>
    </w:p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· Член Совета по взаимодействию с образовательными организациями высшего образования и профессиональными образовательными организациями Волгоградской области в сфере молодежной политики (2025 г. – н.в.)</w:t>
      </w:r>
    </w:p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· Член Общественной палаты Волгоградской области (2021 г. – 2024 г.)</w:t>
      </w:r>
    </w:p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· Член Совета по улучшению инвестиционного климата Волгоградской области при Губернаторе (2020 г. – н.в.)</w:t>
      </w:r>
    </w:p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lastRenderedPageBreak/>
        <w:t>· Общественный представитель Агентства стратегических инициатив в Волгоградской области по направлению «Социальные проекты» (2020 г. – н.в.)</w:t>
      </w:r>
    </w:p>
    <w:p w:rsidR="004A15B7" w:rsidRPr="001C6CA1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· Член регионального Совета по развитию добровольчества и социально ориентированных некоммерческих организаций Волгоградской области (2019 г. – н.в.)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bCs/>
          <w:sz w:val="20"/>
          <w:szCs w:val="20"/>
        </w:rPr>
        <w:t>Награды: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 Памятная медаль и грамота Президента Российской Федерации за вклад в подготовку и проведение Всемирного фестиваля молодежи 2024 года на федеральной территории "Сириус" (Приказ от 04.12.2024 № П-04.12.2024-2);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 Благодарственное письмо Президента Российской Федерации за значительный вклад в развитие и поддержку молодёжных инициатив, успешную работу коллектива Ассоциации волонтерских центров (07.10.2019);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 Благодарность заместителя Министра науки и высшего образования за вклад в развитие воспитательной деятельности и молодежной политики (Приказ от 22 ноября 2024 г. № 485 к/п);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 Благодарность статс-секретаря – заместителя Министра науки и высшего образования за значительный вклад в развитие сферы образования и добросовестный труд (Приказ от 7 апреля 2022 г. № 44 к/п);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 Благодарность за значительный вклад в решение социальных, экономических и культурных задач Волгограда (Распоряжение главы Волгограда от 20.06.2017 № 224-р);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 Памятный знак «75 лет Победы в Сталинградской битве» за активное участие в подготовке и проведении мероприятий, приуроченных к празднованию 75-й годовщины разгрома советскими войсками немецко-фашистских войск в Сталинградской битве, проявленный при этом высокий уровень профессионализма (Распоряжение Губернатора Волгоградской области от 12.03.2018 № 40-р); 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 Благодарственное письмо за высокие профессиональные достижения и в связи с Днем знаний (Распоряжение Председателя Волгоградской областной думы от 27.08.2018 № 388н);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 Почетная грамота председателя Волгоградской областной организации Профессионального союза работников народного образования и науки Российской Федерации за значительный вклад в развитие системы социального партнерства, формирования положительного имиджа Профсоюза (Постановление Президиума № 37/35 от 04 апреля 2024 г.);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 Благодарственное письмо заместителя Министра науки и высшего образования за развитие международного молодежного сотрудничества и активное вовлечение обучающихся в мероприятия Всемирного фестиваля молодежи (май 2024 г.);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 Благодарственное письмо заместителя Министра науки и высшего образования за личный вклад в организацию и проведение флагманской образовательной программы «Голос поколения. Преподаватели» (декабрь 2024 г.);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 Благодарность заместителя Председателя Правительства Российской Федерации по вопросам спорта, туризма и молодежной политики за активное участие в организации и проведении Кубка Конфедераций FIFA 2017 в России (2 июля 2017 г.);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 Благодарность заместителя Министра цифрового развития, связи и массовых коммуникаций Российской Федерации за активную организационную и разъяснительную работу по подготовке к переходу на цифровое телевизионное вещание и отключение аналогового вещания в Волгоградской области (19 ноября 2019 г.);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 Благодарность Генерального директора Оргкомитета Чемпионата мира по футболу FIFA 2018 в России™ за активное участие в организации и проведении Чемпионата мира по футболу FIFA 2018 в России™ (28 июня 2018 г.);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 Благодарственное письмо руководителя Федерального агентства по делам молодежи за личный вклад в развитие молодежной политики Российской Федерации, а также за профессионализм, творческий подход и инициативу, проявляемой на благо молодежи России (31 августа 2018 г.);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 Памятный знак Губернатора Волгоградской области «За участие в проведении чемпионата мира по футболу 2018 года в Волгоградской области» (сентябрь 2018 г.);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 Памятный знак Губернатора Волгоградской области «80 лет Победы в Сталинградской битве» за активное участие в подготовке и проведении мероприятий, приуроченных к празднованию 80-й годовщины разгрома советскими войсками немецко-фашистских войск в Сталинградской битве, проявленный при этом высокий уровень профессионализма;</w:t>
      </w:r>
    </w:p>
    <w:p w:rsidR="004A15B7" w:rsidRPr="00B33825" w:rsidRDefault="004A15B7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B33825">
        <w:rPr>
          <w:rFonts w:ascii="Arial" w:hAnsi="Arial" w:cs="Arial"/>
          <w:sz w:val="20"/>
          <w:szCs w:val="20"/>
        </w:rPr>
        <w:t>· Благодарность члена комитета по социальной политике Совета Федерации Федерального собрания Российской Федерации за активную волонтерскую деятельность на территории Волгоградской области (декабрь 2018 г.)</w:t>
      </w:r>
    </w:p>
    <w:p w:rsidR="004A15B7" w:rsidRPr="001C6CA1" w:rsidRDefault="004A15B7" w:rsidP="001C6CA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6CA1">
        <w:rPr>
          <w:rFonts w:ascii="Arial" w:hAnsi="Arial" w:cs="Arial"/>
          <w:szCs w:val="24"/>
        </w:rPr>
        <w:br w:type="page"/>
      </w:r>
    </w:p>
    <w:p w:rsidR="008329BD" w:rsidRPr="001C6CA1" w:rsidRDefault="008329BD" w:rsidP="001C6C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1C6CA1">
        <w:rPr>
          <w:rFonts w:ascii="Arial" w:hAnsi="Arial" w:cs="Arial"/>
          <w:b w:val="0"/>
          <w:sz w:val="24"/>
          <w:szCs w:val="24"/>
        </w:rPr>
        <w:lastRenderedPageBreak/>
        <w:t>Проректор по финансово-экономической работе</w:t>
      </w:r>
    </w:p>
    <w:tbl>
      <w:tblPr>
        <w:tblW w:w="1532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7"/>
        <w:gridCol w:w="11167"/>
      </w:tblGrid>
      <w:tr w:rsidR="001C6CA1" w:rsidRPr="001C6CA1" w:rsidTr="008329BD">
        <w:tc>
          <w:tcPr>
            <w:tcW w:w="4157" w:type="dxa"/>
            <w:shd w:val="clear" w:color="auto" w:fill="FFFFFF"/>
            <w:vAlign w:val="center"/>
            <w:hideMark/>
          </w:tcPr>
          <w:p w:rsidR="008329BD" w:rsidRPr="001C6CA1" w:rsidRDefault="008329BD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drawing>
                <wp:inline distT="0" distB="0" distL="0" distR="0" wp14:anchorId="31AE5F6C" wp14:editId="330171B0">
                  <wp:extent cx="2083323" cy="2169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971" cy="218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7" w:type="dxa"/>
            <w:shd w:val="clear" w:color="auto" w:fill="FFFFFF"/>
            <w:hideMark/>
          </w:tcPr>
          <w:p w:rsidR="008329BD" w:rsidRPr="001C6CA1" w:rsidRDefault="008329BD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br/>
              <w:t>Проректор по финансово-экономической работе</w:t>
            </w:r>
            <w:r w:rsidRPr="001C6CA1">
              <w:rPr>
                <w:rFonts w:ascii="Arial" w:hAnsi="Arial" w:cs="Arial"/>
                <w:szCs w:val="24"/>
              </w:rPr>
              <w:br/>
            </w:r>
            <w:r w:rsidRPr="001C6CA1">
              <w:rPr>
                <w:rFonts w:ascii="Arial" w:hAnsi="Arial" w:cs="Arial"/>
                <w:szCs w:val="24"/>
              </w:rPr>
              <w:br/>
            </w:r>
            <w:r w:rsidRPr="001C6CA1">
              <w:rPr>
                <w:rFonts w:ascii="Arial" w:hAnsi="Arial" w:cs="Arial"/>
                <w:bCs/>
                <w:szCs w:val="24"/>
              </w:rPr>
              <w:t>Русcкова Елена Геннадиевна</w:t>
            </w:r>
            <w:r w:rsidRPr="001C6CA1">
              <w:rPr>
                <w:rFonts w:ascii="Arial" w:hAnsi="Arial" w:cs="Arial"/>
                <w:bCs/>
                <w:szCs w:val="24"/>
              </w:rPr>
              <w:br/>
            </w:r>
            <w:r w:rsidRPr="001C6CA1">
              <w:rPr>
                <w:rFonts w:ascii="Arial" w:hAnsi="Arial" w:cs="Arial"/>
                <w:szCs w:val="24"/>
              </w:rPr>
              <w:t>доктор экономических наук, профессор.</w:t>
            </w:r>
            <w:r w:rsidRPr="001C6CA1">
              <w:rPr>
                <w:rFonts w:ascii="Arial" w:hAnsi="Arial" w:cs="Arial"/>
                <w:szCs w:val="24"/>
              </w:rPr>
              <w:br/>
              <w:t>Почетный работник высшего профессионального образования РФ</w:t>
            </w:r>
            <w:r w:rsidRPr="001C6CA1">
              <w:rPr>
                <w:rFonts w:ascii="Arial" w:hAnsi="Arial" w:cs="Arial"/>
                <w:szCs w:val="24"/>
              </w:rPr>
              <w:br/>
              <w:t>Заслуженный работник высшей школы Российской Федерации</w:t>
            </w:r>
            <w:r w:rsidRPr="001C6CA1">
              <w:rPr>
                <w:rFonts w:ascii="Arial" w:hAnsi="Arial" w:cs="Arial"/>
                <w:szCs w:val="24"/>
              </w:rPr>
              <w:br/>
            </w:r>
          </w:p>
        </w:tc>
      </w:tr>
      <w:tr w:rsidR="001C6CA1" w:rsidRPr="001C6CA1" w:rsidTr="008329BD">
        <w:tc>
          <w:tcPr>
            <w:tcW w:w="4157" w:type="dxa"/>
            <w:shd w:val="clear" w:color="auto" w:fill="FFFFFF"/>
            <w:vAlign w:val="center"/>
            <w:hideMark/>
          </w:tcPr>
          <w:p w:rsidR="008329BD" w:rsidRPr="001C6CA1" w:rsidRDefault="008329BD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1167" w:type="dxa"/>
            <w:shd w:val="clear" w:color="auto" w:fill="FFFFFF"/>
            <w:vAlign w:val="center"/>
            <w:hideMark/>
          </w:tcPr>
          <w:p w:rsidR="008329BD" w:rsidRPr="001C6CA1" w:rsidRDefault="008329BD" w:rsidP="00B338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Дата и место рождения: </w:t>
            </w:r>
            <w:r w:rsidR="00B33825">
              <w:rPr>
                <w:rFonts w:ascii="Arial" w:hAnsi="Arial" w:cs="Arial"/>
                <w:szCs w:val="24"/>
              </w:rPr>
              <w:t xml:space="preserve"> </w:t>
            </w:r>
            <w:r w:rsidRPr="001C6CA1">
              <w:rPr>
                <w:rFonts w:ascii="Arial" w:hAnsi="Arial" w:cs="Arial"/>
                <w:szCs w:val="24"/>
              </w:rPr>
              <w:t>23 февраля 1962 года, г. Ростов-на-Дону</w:t>
            </w:r>
          </w:p>
          <w:p w:rsidR="008329BD" w:rsidRPr="001C6CA1" w:rsidRDefault="008329BD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Семейное положение: </w:t>
            </w:r>
            <w:r w:rsidR="00B33825">
              <w:rPr>
                <w:rFonts w:ascii="Arial" w:hAnsi="Arial" w:cs="Arial"/>
              </w:rPr>
              <w:t xml:space="preserve">   </w:t>
            </w:r>
            <w:r w:rsidRPr="001C6CA1">
              <w:rPr>
                <w:rFonts w:ascii="Arial" w:hAnsi="Arial" w:cs="Arial"/>
              </w:rPr>
              <w:t>Замужем, взрослая дочь.</w:t>
            </w:r>
          </w:p>
          <w:p w:rsidR="008329BD" w:rsidRPr="001C6CA1" w:rsidRDefault="008329BD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Образование:</w:t>
            </w:r>
          </w:p>
          <w:p w:rsidR="008329BD" w:rsidRPr="001C6CA1" w:rsidRDefault="008329BD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1979-1984 – Ростовский государственный университет (РГУ), ныне Южный Федеральный университет (ЮФУ), экономический факультет:</w:t>
            </w:r>
          </w:p>
          <w:p w:rsidR="008329BD" w:rsidRPr="001C6CA1" w:rsidRDefault="008329BD" w:rsidP="001C6CA1">
            <w:pPr>
              <w:numPr>
                <w:ilvl w:val="0"/>
                <w:numId w:val="1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Специальность: политическая экономия</w:t>
            </w:r>
          </w:p>
          <w:p w:rsidR="008329BD" w:rsidRPr="001C6CA1" w:rsidRDefault="008329BD" w:rsidP="001C6CA1">
            <w:pPr>
              <w:numPr>
                <w:ilvl w:val="0"/>
                <w:numId w:val="1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Квалификация: экономист</w:t>
            </w:r>
          </w:p>
          <w:p w:rsidR="008329BD" w:rsidRPr="001C6CA1" w:rsidRDefault="008329BD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1984 - 1987 - Аспирантура РГУ по кафедре "Политическая экономия".</w:t>
            </w:r>
          </w:p>
          <w:p w:rsidR="008329BD" w:rsidRPr="001C6CA1" w:rsidRDefault="008329BD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Ученые степени и звания</w:t>
            </w:r>
          </w:p>
          <w:p w:rsidR="008329BD" w:rsidRPr="001C6CA1" w:rsidRDefault="008329BD" w:rsidP="001C6CA1">
            <w:pPr>
              <w:numPr>
                <w:ilvl w:val="0"/>
                <w:numId w:val="2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1990 - кандидат экономических наук</w:t>
            </w:r>
          </w:p>
          <w:p w:rsidR="008329BD" w:rsidRPr="001C6CA1" w:rsidRDefault="008329BD" w:rsidP="001C6CA1">
            <w:pPr>
              <w:numPr>
                <w:ilvl w:val="0"/>
                <w:numId w:val="2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1993 - доцент</w:t>
            </w:r>
          </w:p>
          <w:p w:rsidR="008329BD" w:rsidRPr="001C6CA1" w:rsidRDefault="008329BD" w:rsidP="001C6CA1">
            <w:pPr>
              <w:numPr>
                <w:ilvl w:val="0"/>
                <w:numId w:val="2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2007 - доктор экономических наук</w:t>
            </w:r>
          </w:p>
          <w:p w:rsidR="008329BD" w:rsidRPr="001C6CA1" w:rsidRDefault="008329BD" w:rsidP="001C6CA1">
            <w:pPr>
              <w:numPr>
                <w:ilvl w:val="0"/>
                <w:numId w:val="2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2008 - профессор</w:t>
            </w:r>
          </w:p>
          <w:p w:rsidR="008329BD" w:rsidRPr="001C6CA1" w:rsidRDefault="008329BD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Профессиональная деятельность</w:t>
            </w:r>
          </w:p>
          <w:p w:rsidR="008329BD" w:rsidRPr="001C6CA1" w:rsidRDefault="008329BD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Волгоградский государственный университет:</w:t>
            </w:r>
          </w:p>
          <w:p w:rsidR="008329BD" w:rsidRPr="001C6CA1" w:rsidRDefault="008329BD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·        с 1987 г. – по настоящее время по кафедре экономической теории, мировой и региональной экономики: ассистент - старший преподаватель - доцент - профессор.</w:t>
            </w:r>
          </w:p>
          <w:p w:rsidR="008329BD" w:rsidRPr="001C6CA1" w:rsidRDefault="008329BD" w:rsidP="001C6CA1">
            <w:pPr>
              <w:numPr>
                <w:ilvl w:val="0"/>
                <w:numId w:val="3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1988-1990 - заместитель декана факультета экономики и права;</w:t>
            </w:r>
          </w:p>
          <w:p w:rsidR="008329BD" w:rsidRPr="001C6CA1" w:rsidRDefault="008329BD" w:rsidP="001C6CA1">
            <w:pPr>
              <w:numPr>
                <w:ilvl w:val="0"/>
                <w:numId w:val="3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1990-1993 - начальник планово-финансового отдела;</w:t>
            </w:r>
          </w:p>
          <w:p w:rsidR="008329BD" w:rsidRPr="001C6CA1" w:rsidRDefault="008329BD" w:rsidP="001C6CA1">
            <w:pPr>
              <w:numPr>
                <w:ilvl w:val="0"/>
                <w:numId w:val="3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1993-2000 - декан экономического факультета;</w:t>
            </w:r>
          </w:p>
          <w:p w:rsidR="008329BD" w:rsidRPr="001C6CA1" w:rsidRDefault="008329BD" w:rsidP="001C6CA1">
            <w:pPr>
              <w:numPr>
                <w:ilvl w:val="0"/>
                <w:numId w:val="3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2000-2011 – декан факультета мировой экономики и финансов;</w:t>
            </w:r>
          </w:p>
          <w:p w:rsidR="008329BD" w:rsidRPr="001C6CA1" w:rsidRDefault="008329BD" w:rsidP="001C6CA1">
            <w:pPr>
              <w:numPr>
                <w:ilvl w:val="0"/>
                <w:numId w:val="3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2011-2017 – директор института мировой экономики и финансов;</w:t>
            </w:r>
          </w:p>
          <w:p w:rsidR="008329BD" w:rsidRPr="001C6CA1" w:rsidRDefault="008329BD" w:rsidP="001C6CA1">
            <w:pPr>
              <w:numPr>
                <w:ilvl w:val="0"/>
                <w:numId w:val="3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2017-2020 - директор института экономики и финансов;</w:t>
            </w:r>
          </w:p>
          <w:p w:rsidR="008329BD" w:rsidRPr="001C6CA1" w:rsidRDefault="008329BD" w:rsidP="001C6CA1">
            <w:pPr>
              <w:numPr>
                <w:ilvl w:val="0"/>
                <w:numId w:val="3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с 2020 – проректор по финансово-экономической работе .</w:t>
            </w:r>
          </w:p>
        </w:tc>
      </w:tr>
    </w:tbl>
    <w:p w:rsidR="008329BD" w:rsidRPr="001C6CA1" w:rsidRDefault="008329BD" w:rsidP="001C6CA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6CA1">
        <w:rPr>
          <w:rFonts w:ascii="Arial" w:hAnsi="Arial" w:cs="Arial"/>
          <w:szCs w:val="24"/>
        </w:rPr>
        <w:br w:type="page"/>
      </w:r>
    </w:p>
    <w:p w:rsidR="00FF66CA" w:rsidRPr="001C6CA1" w:rsidRDefault="00FF66CA" w:rsidP="001C6C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1C6CA1">
        <w:rPr>
          <w:rFonts w:ascii="Arial" w:hAnsi="Arial" w:cs="Arial"/>
          <w:b w:val="0"/>
          <w:sz w:val="24"/>
          <w:szCs w:val="24"/>
        </w:rPr>
        <w:lastRenderedPageBreak/>
        <w:t>Проректор по административно-хозяйственной работе</w:t>
      </w:r>
    </w:p>
    <w:p w:rsidR="00FF66CA" w:rsidRPr="001C6CA1" w:rsidRDefault="00FF66CA" w:rsidP="001C6CA1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2776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9"/>
        <w:gridCol w:w="9097"/>
      </w:tblGrid>
      <w:tr w:rsidR="001C6CA1" w:rsidRPr="001C6CA1" w:rsidTr="00B33825">
        <w:trPr>
          <w:jc w:val="center"/>
        </w:trPr>
        <w:tc>
          <w:tcPr>
            <w:tcW w:w="3679" w:type="dxa"/>
            <w:shd w:val="clear" w:color="auto" w:fill="FFFFFF"/>
            <w:vAlign w:val="center"/>
            <w:hideMark/>
          </w:tcPr>
          <w:p w:rsidR="00FF66CA" w:rsidRPr="001C6CA1" w:rsidRDefault="00FF66CA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drawing>
                <wp:inline distT="0" distB="0" distL="0" distR="0" wp14:anchorId="14855CC5" wp14:editId="76983824">
                  <wp:extent cx="2317538" cy="266233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201" cy="267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7" w:type="dxa"/>
            <w:shd w:val="clear" w:color="auto" w:fill="FFFFFF"/>
            <w:vAlign w:val="center"/>
            <w:hideMark/>
          </w:tcPr>
          <w:p w:rsidR="00FF66CA" w:rsidRPr="001C6CA1" w:rsidRDefault="00FF66CA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bCs/>
                <w:szCs w:val="24"/>
              </w:rPr>
              <w:t>Горошилов Александр Александрович</w:t>
            </w:r>
            <w:r w:rsidRPr="001C6CA1">
              <w:rPr>
                <w:rFonts w:ascii="Arial" w:hAnsi="Arial" w:cs="Arial"/>
                <w:szCs w:val="24"/>
              </w:rPr>
              <w:br/>
              <w:t>кандидат экономических наук</w:t>
            </w:r>
          </w:p>
          <w:p w:rsidR="00FF66CA" w:rsidRPr="001C6CA1" w:rsidRDefault="00FF66CA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FF66CA" w:rsidRPr="001C6CA1" w:rsidRDefault="00FF66CA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В 2003 году окончил экономический факультет управления и региональной экономики Волгоградского государственного университета.</w:t>
      </w:r>
    </w:p>
    <w:p w:rsidR="00FF66CA" w:rsidRPr="001C6CA1" w:rsidRDefault="00FF66CA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В 2006 г. окончил аспирантуру, получил степень кандидата экономических наук.</w:t>
      </w:r>
    </w:p>
    <w:p w:rsidR="00FF66CA" w:rsidRPr="001C6CA1" w:rsidRDefault="00FF66CA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В Волгоградском государственном университете работает с 2007 г.</w:t>
      </w:r>
    </w:p>
    <w:p w:rsidR="00FF66CA" w:rsidRPr="001C6CA1" w:rsidRDefault="00FF66CA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С марта 2007 по май 2008 - помощник проректора по финансово-экономической работе.</w:t>
      </w:r>
    </w:p>
    <w:p w:rsidR="00FF66CA" w:rsidRPr="001C6CA1" w:rsidRDefault="00FF66CA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С июня 2008 по июнь 2011 - начальник управления государственных закупок и контроля финансово-хозяйственной деятельности, начальник Управления имущественного комплекса и материально-технического обеспечения.</w:t>
      </w:r>
    </w:p>
    <w:p w:rsidR="00FF66CA" w:rsidRPr="001C6CA1" w:rsidRDefault="00FF66CA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С сентября 2009 по 30 июня 2010 – ассистент кафедры менеджмента.</w:t>
      </w:r>
    </w:p>
    <w:p w:rsidR="00FF66CA" w:rsidRPr="001C6CA1" w:rsidRDefault="00FF66CA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С июля 2011 по настоящее время - проректор по административно-хозяйственной работе.</w:t>
      </w:r>
    </w:p>
    <w:p w:rsidR="00FF66CA" w:rsidRPr="001C6CA1" w:rsidRDefault="00FF66CA" w:rsidP="001C6CA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6CA1">
        <w:rPr>
          <w:rFonts w:ascii="Arial" w:hAnsi="Arial" w:cs="Arial"/>
        </w:rPr>
        <w:t>Научные интересы: сфера государственных закупок и социальная ответственность в стратегии развития нефтяных компаний.</w:t>
      </w:r>
    </w:p>
    <w:p w:rsidR="00FF66CA" w:rsidRPr="001C6CA1" w:rsidRDefault="00FF66CA" w:rsidP="001C6CA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6CA1">
        <w:rPr>
          <w:rFonts w:ascii="Arial" w:hAnsi="Arial" w:cs="Arial"/>
          <w:szCs w:val="24"/>
        </w:rPr>
        <w:br w:type="page"/>
      </w:r>
    </w:p>
    <w:p w:rsidR="002504BE" w:rsidRPr="001C6CA1" w:rsidRDefault="002504BE" w:rsidP="001C6C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1C6CA1">
        <w:rPr>
          <w:rFonts w:ascii="Arial" w:hAnsi="Arial" w:cs="Arial"/>
          <w:b w:val="0"/>
          <w:sz w:val="24"/>
          <w:szCs w:val="24"/>
        </w:rPr>
        <w:lastRenderedPageBreak/>
        <w:t>Проректор по эксплуатации имущественного комплекса</w:t>
      </w:r>
    </w:p>
    <w:p w:rsidR="002504BE" w:rsidRPr="001C6CA1" w:rsidRDefault="002504BE" w:rsidP="001C6CA1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546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2"/>
        <w:gridCol w:w="11294"/>
      </w:tblGrid>
      <w:tr w:rsidR="001C6CA1" w:rsidRPr="001C6CA1" w:rsidTr="002504BE">
        <w:tc>
          <w:tcPr>
            <w:tcW w:w="4172" w:type="dxa"/>
            <w:shd w:val="clear" w:color="auto" w:fill="FFFFFF"/>
            <w:vAlign w:val="center"/>
            <w:hideMark/>
          </w:tcPr>
          <w:p w:rsidR="002504BE" w:rsidRPr="001C6CA1" w:rsidRDefault="002504BE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drawing>
                <wp:inline distT="0" distB="0" distL="0" distR="0" wp14:anchorId="44896AD2" wp14:editId="0D11C6F8">
                  <wp:extent cx="2432565" cy="257061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790" cy="257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4" w:type="dxa"/>
            <w:shd w:val="clear" w:color="auto" w:fill="FFFFFF"/>
            <w:hideMark/>
          </w:tcPr>
          <w:p w:rsidR="002504BE" w:rsidRPr="001C6CA1" w:rsidRDefault="002504BE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br/>
              <w:t>Проректор по эксплуатации имущественного комплекса</w:t>
            </w:r>
            <w:r w:rsidRPr="001C6CA1">
              <w:rPr>
                <w:rFonts w:ascii="Arial" w:hAnsi="Arial" w:cs="Arial"/>
                <w:szCs w:val="24"/>
              </w:rPr>
              <w:br/>
            </w:r>
            <w:r w:rsidRPr="001C6CA1">
              <w:rPr>
                <w:rFonts w:ascii="Arial" w:hAnsi="Arial" w:cs="Arial"/>
                <w:szCs w:val="24"/>
              </w:rPr>
              <w:br/>
            </w:r>
            <w:r w:rsidRPr="001C6CA1">
              <w:rPr>
                <w:rFonts w:ascii="Arial" w:hAnsi="Arial" w:cs="Arial"/>
                <w:bCs/>
                <w:szCs w:val="24"/>
              </w:rPr>
              <w:t>Петров Игорь Анатольевич</w:t>
            </w:r>
            <w:r w:rsidRPr="001C6CA1">
              <w:rPr>
                <w:rFonts w:ascii="Arial" w:hAnsi="Arial" w:cs="Arial"/>
                <w:szCs w:val="24"/>
              </w:rPr>
              <w:br/>
            </w:r>
          </w:p>
        </w:tc>
      </w:tr>
      <w:tr w:rsidR="001C6CA1" w:rsidRPr="001C6CA1" w:rsidTr="002504BE">
        <w:tc>
          <w:tcPr>
            <w:tcW w:w="4172" w:type="dxa"/>
            <w:shd w:val="clear" w:color="auto" w:fill="FFFFFF"/>
            <w:vAlign w:val="center"/>
            <w:hideMark/>
          </w:tcPr>
          <w:p w:rsidR="002504BE" w:rsidRPr="001C6CA1" w:rsidRDefault="002504BE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1294" w:type="dxa"/>
            <w:shd w:val="clear" w:color="auto" w:fill="FFFFFF"/>
            <w:vAlign w:val="center"/>
            <w:hideMark/>
          </w:tcPr>
          <w:p w:rsidR="002504BE" w:rsidRPr="001C6CA1" w:rsidRDefault="002504BE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 </w:t>
            </w:r>
          </w:p>
          <w:p w:rsidR="002504BE" w:rsidRPr="001C6CA1" w:rsidRDefault="002504BE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В 1991 году с отличием окончил штурманский факультет Высшего военно-морского училища подводного плавания имени Ленинского комсомола. Проходил военную службу на кораблях Краснознаменного Северного флота в должности командира штурманской боевой части.</w:t>
            </w:r>
          </w:p>
          <w:p w:rsidR="002504BE" w:rsidRPr="001C6CA1" w:rsidRDefault="002504BE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В 2003 году окончил Волгоградский государственный университет по специальности «Менеджмент организации».</w:t>
            </w:r>
          </w:p>
          <w:p w:rsidR="002504BE" w:rsidRPr="001C6CA1" w:rsidRDefault="002504BE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После увольнения в запас Вооруженных сил РФ работал в строительно-монтажных организациях г. Волгограда, где прошёл путь от производителя работ до главного инженера организации.</w:t>
            </w:r>
          </w:p>
          <w:p w:rsidR="002504BE" w:rsidRPr="001C6CA1" w:rsidRDefault="002504BE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Участвовал в строительстве химических и топливно-энергетических объектов на территории Волгоградской, Ростовской областей и Краснодарского края: ООО «ЛУКОЙЛ-Волгограднефтепереработка», ОАО «Каустик», Волгоградская ТЭЦ-2, Таганрогский мазутный терминал, Шахтоуправление «Садкинское», Терминал по отгрузке химических продуктов (г. Темрюк), Терминал по отгрузке минеральных удобрений (г. Туапсе), Комплекс морских терминалов ООО «Таманьнефтегаз».</w:t>
            </w:r>
          </w:p>
          <w:p w:rsidR="002504BE" w:rsidRPr="001C6CA1" w:rsidRDefault="002504BE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С октября 2020 года работает в должности проректора по эксплуатации имущественного комплекса ФГАОУ ВО «Волгоградский государственный университет».</w:t>
            </w:r>
          </w:p>
        </w:tc>
      </w:tr>
    </w:tbl>
    <w:p w:rsidR="002504BE" w:rsidRPr="001C6CA1" w:rsidRDefault="002504BE" w:rsidP="001C6CA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04BE" w:rsidRPr="001C6CA1" w:rsidRDefault="002504BE" w:rsidP="001C6CA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6CA1">
        <w:rPr>
          <w:rFonts w:ascii="Arial" w:hAnsi="Arial" w:cs="Arial"/>
          <w:szCs w:val="24"/>
        </w:rPr>
        <w:br w:type="page"/>
      </w:r>
    </w:p>
    <w:p w:rsidR="00FD66D5" w:rsidRPr="001C6CA1" w:rsidRDefault="00FD66D5" w:rsidP="001C6C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1C6CA1">
        <w:rPr>
          <w:rFonts w:ascii="Arial" w:hAnsi="Arial" w:cs="Arial"/>
          <w:b w:val="0"/>
          <w:sz w:val="24"/>
          <w:szCs w:val="24"/>
        </w:rPr>
        <w:lastRenderedPageBreak/>
        <w:t>Проректор по инвестиционному развитию</w:t>
      </w:r>
    </w:p>
    <w:tbl>
      <w:tblPr>
        <w:tblW w:w="1532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9"/>
        <w:gridCol w:w="10855"/>
      </w:tblGrid>
      <w:tr w:rsidR="001C6CA1" w:rsidRPr="001C6CA1" w:rsidTr="00FD66D5">
        <w:tc>
          <w:tcPr>
            <w:tcW w:w="4469" w:type="dxa"/>
            <w:shd w:val="clear" w:color="auto" w:fill="FFFFFF"/>
            <w:vAlign w:val="center"/>
            <w:hideMark/>
          </w:tcPr>
          <w:p w:rsidR="00FD66D5" w:rsidRPr="001C6CA1" w:rsidRDefault="00FD66D5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bookmarkStart w:id="0" w:name="_GoBack"/>
            <w:bookmarkEnd w:id="0"/>
            <w:r w:rsidRPr="001C6CA1">
              <w:rPr>
                <w:rFonts w:ascii="Arial" w:hAnsi="Arial" w:cs="Arial"/>
                <w:szCs w:val="24"/>
              </w:rPr>
              <w:drawing>
                <wp:inline distT="0" distB="0" distL="0" distR="0" wp14:anchorId="56C9511D" wp14:editId="4ED15E59">
                  <wp:extent cx="2493282" cy="283309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153" cy="284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5" w:type="dxa"/>
            <w:shd w:val="clear" w:color="auto" w:fill="FFFFFF"/>
            <w:hideMark/>
          </w:tcPr>
          <w:p w:rsidR="00FD66D5" w:rsidRPr="001C6CA1" w:rsidRDefault="00FD66D5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br/>
              <w:t>Проректор по инвестиционному развитию</w:t>
            </w:r>
            <w:r w:rsidRPr="001C6CA1">
              <w:rPr>
                <w:rFonts w:ascii="Arial" w:hAnsi="Arial" w:cs="Arial"/>
                <w:szCs w:val="24"/>
              </w:rPr>
              <w:br/>
            </w:r>
            <w:r w:rsidRPr="001C6CA1">
              <w:rPr>
                <w:rFonts w:ascii="Arial" w:hAnsi="Arial" w:cs="Arial"/>
                <w:szCs w:val="24"/>
              </w:rPr>
              <w:br/>
            </w:r>
            <w:r w:rsidRPr="001C6CA1">
              <w:rPr>
                <w:rFonts w:ascii="Arial" w:hAnsi="Arial" w:cs="Arial"/>
                <w:bCs/>
                <w:szCs w:val="24"/>
              </w:rPr>
              <w:t>Соколов Сергей Николаевич</w:t>
            </w:r>
            <w:r w:rsidRPr="001C6CA1">
              <w:rPr>
                <w:rFonts w:ascii="Arial" w:hAnsi="Arial" w:cs="Arial"/>
                <w:bCs/>
                <w:szCs w:val="24"/>
              </w:rPr>
              <w:br/>
            </w:r>
            <w:r w:rsidRPr="001C6CA1">
              <w:rPr>
                <w:rFonts w:ascii="Arial" w:hAnsi="Arial" w:cs="Arial"/>
                <w:szCs w:val="24"/>
              </w:rPr>
              <w:t>доктор экономических наук, профессор.</w:t>
            </w:r>
            <w:r w:rsidRPr="001C6CA1">
              <w:rPr>
                <w:rFonts w:ascii="Arial" w:hAnsi="Arial" w:cs="Arial"/>
                <w:szCs w:val="24"/>
              </w:rPr>
              <w:br/>
              <w:t>Заслуженный строитель Российской Федерации</w:t>
            </w:r>
          </w:p>
          <w:p w:rsidR="00FD66D5" w:rsidRPr="001C6CA1" w:rsidRDefault="00FD66D5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1C6CA1" w:rsidRPr="001C6CA1" w:rsidTr="00FD66D5">
        <w:tc>
          <w:tcPr>
            <w:tcW w:w="4469" w:type="dxa"/>
            <w:shd w:val="clear" w:color="auto" w:fill="FFFFFF"/>
            <w:vAlign w:val="center"/>
            <w:hideMark/>
          </w:tcPr>
          <w:p w:rsidR="00FD66D5" w:rsidRPr="001C6CA1" w:rsidRDefault="00FD66D5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0855" w:type="dxa"/>
            <w:shd w:val="clear" w:color="auto" w:fill="FFFFFF"/>
            <w:vAlign w:val="center"/>
            <w:hideMark/>
          </w:tcPr>
          <w:p w:rsidR="00FD66D5" w:rsidRPr="001C6CA1" w:rsidRDefault="00FD66D5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 </w:t>
            </w:r>
          </w:p>
          <w:p w:rsidR="00FD66D5" w:rsidRPr="001C6CA1" w:rsidRDefault="00FD66D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Дата и место рождения: </w:t>
            </w:r>
          </w:p>
          <w:p w:rsidR="00FD66D5" w:rsidRPr="001C6CA1" w:rsidRDefault="00FD66D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04 июля 1961 года, г. Волгоград</w:t>
            </w:r>
          </w:p>
          <w:p w:rsidR="00FD66D5" w:rsidRPr="001C6CA1" w:rsidRDefault="00FD66D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Семейное положение: </w:t>
            </w:r>
          </w:p>
          <w:p w:rsidR="00FD66D5" w:rsidRPr="001C6CA1" w:rsidRDefault="00FD66D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Женат, взрослые сын и дочь.</w:t>
            </w:r>
          </w:p>
          <w:p w:rsidR="00FD66D5" w:rsidRPr="001C6CA1" w:rsidRDefault="00FD66D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Образование:</w:t>
            </w:r>
          </w:p>
          <w:p w:rsidR="00FD66D5" w:rsidRPr="001C6CA1" w:rsidRDefault="00FD66D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1979-1984 – Волгоградский инженерно-строительный институт факультет: строительный</w:t>
            </w:r>
          </w:p>
          <w:p w:rsidR="00FD66D5" w:rsidRPr="001C6CA1" w:rsidRDefault="00FD66D5" w:rsidP="001C6CA1">
            <w:pPr>
              <w:numPr>
                <w:ilvl w:val="0"/>
                <w:numId w:val="4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Специальность: Промышленное гражданское строительство</w:t>
            </w:r>
          </w:p>
          <w:p w:rsidR="00FD66D5" w:rsidRPr="001C6CA1" w:rsidRDefault="00FD66D5" w:rsidP="001C6CA1">
            <w:pPr>
              <w:numPr>
                <w:ilvl w:val="0"/>
                <w:numId w:val="4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Квалификация: Инженер-строитель</w:t>
            </w:r>
          </w:p>
          <w:p w:rsidR="00FD66D5" w:rsidRPr="001C6CA1" w:rsidRDefault="00FD66D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1994 - 1996 - Академия народного хозяйства при Правительстве РФ, Москва</w:t>
            </w:r>
          </w:p>
          <w:p w:rsidR="00FD66D5" w:rsidRPr="001C6CA1" w:rsidRDefault="00FD66D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Ученые степени и звания</w:t>
            </w:r>
          </w:p>
          <w:p w:rsidR="00FD66D5" w:rsidRPr="001C6CA1" w:rsidRDefault="00FD66D5" w:rsidP="001C6CA1">
            <w:pPr>
              <w:numPr>
                <w:ilvl w:val="0"/>
                <w:numId w:val="5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1997 - кандидат экономических наук</w:t>
            </w:r>
          </w:p>
          <w:p w:rsidR="00FD66D5" w:rsidRPr="001C6CA1" w:rsidRDefault="00FD66D5" w:rsidP="001C6CA1">
            <w:pPr>
              <w:numPr>
                <w:ilvl w:val="0"/>
                <w:numId w:val="5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2002 - доцент</w:t>
            </w:r>
          </w:p>
          <w:p w:rsidR="00FD66D5" w:rsidRPr="001C6CA1" w:rsidRDefault="00FD66D5" w:rsidP="001C6CA1">
            <w:pPr>
              <w:numPr>
                <w:ilvl w:val="0"/>
                <w:numId w:val="5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2004 - доктор экономических наук</w:t>
            </w:r>
          </w:p>
          <w:p w:rsidR="00FD66D5" w:rsidRPr="001C6CA1" w:rsidRDefault="00FD66D5" w:rsidP="001C6CA1">
            <w:pPr>
              <w:numPr>
                <w:ilvl w:val="0"/>
                <w:numId w:val="5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2005 - профессор</w:t>
            </w:r>
          </w:p>
          <w:p w:rsidR="00FD66D5" w:rsidRPr="001C6CA1" w:rsidRDefault="00FD66D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Профессиональная деятельность</w:t>
            </w:r>
          </w:p>
          <w:p w:rsidR="00FD66D5" w:rsidRPr="001C6CA1" w:rsidRDefault="00FD66D5" w:rsidP="001C6CA1">
            <w:pPr>
              <w:numPr>
                <w:ilvl w:val="0"/>
                <w:numId w:val="6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1984-2006 гг. – мастер, прораб, начальник строительно-монтажного управления, заместитель управляющего трестом, управляющий трестом, генеральный директор ЗАО СМТ Трест «Волгоградстройгаз»;</w:t>
            </w:r>
          </w:p>
          <w:p w:rsidR="00FD66D5" w:rsidRPr="001C6CA1" w:rsidRDefault="00FD66D5" w:rsidP="001C6CA1">
            <w:pPr>
              <w:numPr>
                <w:ilvl w:val="0"/>
                <w:numId w:val="6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2006-2007 гг. – проректор по экономике и финансам Волгоградского филиала Академии государственной службы;</w:t>
            </w:r>
          </w:p>
          <w:p w:rsidR="00FD66D5" w:rsidRPr="001C6CA1" w:rsidRDefault="00FD66D5" w:rsidP="001C6CA1">
            <w:pPr>
              <w:numPr>
                <w:ilvl w:val="0"/>
                <w:numId w:val="6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lastRenderedPageBreak/>
              <w:t>2007-2011 гг. – первый заместитель Главы Администрации г. Волгограда;</w:t>
            </w:r>
          </w:p>
          <w:p w:rsidR="00FD66D5" w:rsidRPr="001C6CA1" w:rsidRDefault="00FD66D5" w:rsidP="001C6CA1">
            <w:pPr>
              <w:numPr>
                <w:ilvl w:val="0"/>
                <w:numId w:val="6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2011-2012 гг. – и.о. Главы Администрации г. Волгограда;</w:t>
            </w:r>
          </w:p>
          <w:p w:rsidR="00FD66D5" w:rsidRPr="001C6CA1" w:rsidRDefault="00FD66D5" w:rsidP="001C6CA1">
            <w:pPr>
              <w:numPr>
                <w:ilvl w:val="0"/>
                <w:numId w:val="6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2012-2014 гг. – заместитель председателя Правительства Волгоградской области;</w:t>
            </w:r>
          </w:p>
          <w:p w:rsidR="00FD66D5" w:rsidRPr="001C6CA1" w:rsidRDefault="00FD66D5" w:rsidP="001C6CA1">
            <w:pPr>
              <w:numPr>
                <w:ilvl w:val="0"/>
                <w:numId w:val="6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2014-2016 гг. – генеральный директор Областного государственного унитарного предприятия «Волгоградоблавтодор»;</w:t>
            </w:r>
          </w:p>
          <w:p w:rsidR="00FD66D5" w:rsidRPr="001C6CA1" w:rsidRDefault="00FD66D5" w:rsidP="001C6CA1">
            <w:pPr>
              <w:numPr>
                <w:ilvl w:val="0"/>
                <w:numId w:val="6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2016-2019 гг. – генеральный директор ООО «Веста»;</w:t>
            </w:r>
          </w:p>
          <w:p w:rsidR="00FD66D5" w:rsidRPr="001C6CA1" w:rsidRDefault="00FD66D5" w:rsidP="001C6CA1">
            <w:pPr>
              <w:numPr>
                <w:ilvl w:val="0"/>
                <w:numId w:val="6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2019-2021 гг. – заместитель генерального директора по производству ООО «ТСК»;</w:t>
            </w:r>
          </w:p>
          <w:p w:rsidR="00FD66D5" w:rsidRPr="001C6CA1" w:rsidRDefault="00FD66D5" w:rsidP="001C6CA1">
            <w:pPr>
              <w:numPr>
                <w:ilvl w:val="0"/>
                <w:numId w:val="6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2021г. – 2023г. советник при ректорате по стратегическому развитию Волгоградского государственного университета, профессор кафедры ГМУиЭИ ВолГУ;</w:t>
            </w:r>
          </w:p>
          <w:p w:rsidR="00FD66D5" w:rsidRPr="001C6CA1" w:rsidRDefault="00FD66D5" w:rsidP="001C6CA1">
            <w:pPr>
              <w:numPr>
                <w:ilvl w:val="0"/>
                <w:numId w:val="6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2023г. – настоящее время – проректор по инвестиционному развитию Волгоградского государственного университета, профессор кафедры ГМУиЭИ ВолГУ.</w:t>
            </w:r>
          </w:p>
          <w:p w:rsidR="00FD66D5" w:rsidRPr="001C6CA1" w:rsidRDefault="00FD66D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Научно-исследовательская деятельность</w:t>
            </w:r>
          </w:p>
          <w:p w:rsidR="00FD66D5" w:rsidRPr="001C6CA1" w:rsidRDefault="00FD66D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Автор 5-ти монографий:</w:t>
            </w:r>
          </w:p>
          <w:p w:rsidR="00FD66D5" w:rsidRPr="001C6CA1" w:rsidRDefault="00FD66D5" w:rsidP="001C6CA1">
            <w:pPr>
              <w:numPr>
                <w:ilvl w:val="0"/>
                <w:numId w:val="7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1. Строительный потенциал газовой отрасли.</w:t>
            </w:r>
          </w:p>
          <w:p w:rsidR="00FD66D5" w:rsidRPr="001C6CA1" w:rsidRDefault="00FD66D5" w:rsidP="001C6CA1">
            <w:pPr>
              <w:numPr>
                <w:ilvl w:val="0"/>
                <w:numId w:val="7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2. Социальные технологии управления в строительстве. Региональный опыт.</w:t>
            </w:r>
          </w:p>
          <w:p w:rsidR="00FD66D5" w:rsidRPr="001C6CA1" w:rsidRDefault="00FD66D5" w:rsidP="001C6CA1">
            <w:pPr>
              <w:numPr>
                <w:ilvl w:val="0"/>
                <w:numId w:val="7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3. Формирование и развитие стратегического потенциала регионального нефтегазостроительного комплекса. Теория, методология, практика.</w:t>
            </w:r>
          </w:p>
          <w:p w:rsidR="00FD66D5" w:rsidRPr="001C6CA1" w:rsidRDefault="00FD66D5" w:rsidP="001C6CA1">
            <w:pPr>
              <w:numPr>
                <w:ilvl w:val="0"/>
                <w:numId w:val="7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4. Концептуальные основы стратегического управления региональными экономическими комплексами.</w:t>
            </w:r>
          </w:p>
          <w:p w:rsidR="00FD66D5" w:rsidRPr="001C6CA1" w:rsidRDefault="00FD66D5" w:rsidP="001C6CA1">
            <w:pPr>
              <w:numPr>
                <w:ilvl w:val="0"/>
                <w:numId w:val="7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5. Формирование и развитие стратегического потенциала регионального нефтегазостроительного комплекса.</w:t>
            </w:r>
          </w:p>
          <w:p w:rsidR="00FD66D5" w:rsidRPr="001C6CA1" w:rsidRDefault="00FD66D5" w:rsidP="001C6CA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bCs/>
                <w:szCs w:val="24"/>
              </w:rPr>
              <w:t>Автор 60 публикаций научных трудов и учебных изданий. Публикации лично автора –187 п.л.</w:t>
            </w:r>
          </w:p>
          <w:p w:rsidR="00FD66D5" w:rsidRPr="001C6CA1" w:rsidRDefault="00FD66D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Членство в общественных организациях:</w:t>
            </w:r>
          </w:p>
          <w:p w:rsidR="00FD66D5" w:rsidRPr="001C6CA1" w:rsidRDefault="00FD66D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- Депутат Ворошиловского районного Совета народных депутатов города Волгограда, 1986 год;</w:t>
            </w:r>
          </w:p>
          <w:p w:rsidR="00FD66D5" w:rsidRPr="001C6CA1" w:rsidRDefault="00FD66D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- Депутат Волгоградского Областного совета народных депутатов, 1998-2002 гг;</w:t>
            </w:r>
          </w:p>
          <w:p w:rsidR="00FD66D5" w:rsidRPr="001C6CA1" w:rsidRDefault="00FD66D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- Депутат Волгоградской областной Думы, 2008-2012 гг.</w:t>
            </w:r>
          </w:p>
          <w:p w:rsidR="00FD66D5" w:rsidRPr="001C6CA1" w:rsidRDefault="00FD66D5" w:rsidP="001C6CA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1C6CA1">
              <w:rPr>
                <w:rFonts w:ascii="Arial" w:hAnsi="Arial" w:cs="Arial"/>
              </w:rPr>
              <w:t>Награды: </w:t>
            </w:r>
          </w:p>
          <w:p w:rsidR="00FD66D5" w:rsidRPr="001C6CA1" w:rsidRDefault="00FD66D5" w:rsidP="001C6CA1">
            <w:pPr>
              <w:numPr>
                <w:ilvl w:val="0"/>
                <w:numId w:val="8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Нагрудный знак Министерства энергетики РФ «Почетный строитель» (1998), «Почетный нефтяник» (2000), «Почетный работник топливно-энергетического комплекса» (2003);</w:t>
            </w:r>
          </w:p>
          <w:p w:rsidR="00FD66D5" w:rsidRPr="001C6CA1" w:rsidRDefault="00FD66D5" w:rsidP="001C6CA1">
            <w:pPr>
              <w:numPr>
                <w:ilvl w:val="0"/>
                <w:numId w:val="8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Заслуженный строитель Российской Федерации (2001);</w:t>
            </w:r>
          </w:p>
          <w:p w:rsidR="00FD66D5" w:rsidRPr="001C6CA1" w:rsidRDefault="00FD66D5" w:rsidP="001C6CA1">
            <w:pPr>
              <w:numPr>
                <w:ilvl w:val="0"/>
                <w:numId w:val="8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Медаль ордена «За заслуги» перед Отечеством II степени (2004);</w:t>
            </w:r>
          </w:p>
          <w:p w:rsidR="00FD66D5" w:rsidRPr="001C6CA1" w:rsidRDefault="00FD66D5" w:rsidP="001C6CA1">
            <w:pPr>
              <w:numPr>
                <w:ilvl w:val="0"/>
                <w:numId w:val="8"/>
              </w:numPr>
              <w:spacing w:after="0" w:line="240" w:lineRule="auto"/>
              <w:ind w:left="450" w:firstLine="0"/>
              <w:contextualSpacing/>
              <w:rPr>
                <w:rFonts w:ascii="Arial" w:hAnsi="Arial" w:cs="Arial"/>
                <w:szCs w:val="24"/>
              </w:rPr>
            </w:pPr>
            <w:r w:rsidRPr="001C6CA1">
              <w:rPr>
                <w:rFonts w:ascii="Arial" w:hAnsi="Arial" w:cs="Arial"/>
                <w:szCs w:val="24"/>
              </w:rPr>
              <w:t>Благодарность Президента РФ (2012).</w:t>
            </w:r>
          </w:p>
        </w:tc>
      </w:tr>
    </w:tbl>
    <w:p w:rsidR="00FD66D5" w:rsidRPr="001C6CA1" w:rsidRDefault="00FD66D5" w:rsidP="001C6CA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1C6CA1" w:rsidRDefault="00243221" w:rsidP="001C6CA1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1C6CA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1264B"/>
    <w:multiLevelType w:val="multilevel"/>
    <w:tmpl w:val="A4DC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4869BE"/>
    <w:multiLevelType w:val="multilevel"/>
    <w:tmpl w:val="DC564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F1E5E66"/>
    <w:multiLevelType w:val="multilevel"/>
    <w:tmpl w:val="65B2E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4BA7C2A"/>
    <w:multiLevelType w:val="multilevel"/>
    <w:tmpl w:val="3A3A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3B09FE"/>
    <w:multiLevelType w:val="multilevel"/>
    <w:tmpl w:val="F9306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B9A2316"/>
    <w:multiLevelType w:val="multilevel"/>
    <w:tmpl w:val="8F842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5026875"/>
    <w:multiLevelType w:val="multilevel"/>
    <w:tmpl w:val="1CA68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55E6D74"/>
    <w:multiLevelType w:val="multilevel"/>
    <w:tmpl w:val="83D8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4985"/>
    <w:rsid w:val="0004302E"/>
    <w:rsid w:val="00091401"/>
    <w:rsid w:val="001C34A2"/>
    <w:rsid w:val="001C6CA1"/>
    <w:rsid w:val="00243221"/>
    <w:rsid w:val="002504BE"/>
    <w:rsid w:val="0025133F"/>
    <w:rsid w:val="0033018F"/>
    <w:rsid w:val="00344D62"/>
    <w:rsid w:val="003C7559"/>
    <w:rsid w:val="003D090D"/>
    <w:rsid w:val="0044446C"/>
    <w:rsid w:val="004A15B7"/>
    <w:rsid w:val="004E4A62"/>
    <w:rsid w:val="00553AA0"/>
    <w:rsid w:val="00595A02"/>
    <w:rsid w:val="00727EB8"/>
    <w:rsid w:val="00765429"/>
    <w:rsid w:val="00777841"/>
    <w:rsid w:val="00807380"/>
    <w:rsid w:val="008329BD"/>
    <w:rsid w:val="008C09C5"/>
    <w:rsid w:val="0096154C"/>
    <w:rsid w:val="0097184D"/>
    <w:rsid w:val="009F48C4"/>
    <w:rsid w:val="00A22E7B"/>
    <w:rsid w:val="00A23DD1"/>
    <w:rsid w:val="00AE4139"/>
    <w:rsid w:val="00B33825"/>
    <w:rsid w:val="00BE110E"/>
    <w:rsid w:val="00C11036"/>
    <w:rsid w:val="00C3164A"/>
    <w:rsid w:val="00C76735"/>
    <w:rsid w:val="00CC30EF"/>
    <w:rsid w:val="00F32F49"/>
    <w:rsid w:val="00F70897"/>
    <w:rsid w:val="00FD66D5"/>
    <w:rsid w:val="00FF6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DC1E4"/>
  <w15:docId w15:val="{5E0B73B9-C0D9-4354-955B-F7E0D2029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4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3513</Words>
  <Characters>20029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27</cp:revision>
  <dcterms:created xsi:type="dcterms:W3CDTF">2017-05-15T04:35:00Z</dcterms:created>
  <dcterms:modified xsi:type="dcterms:W3CDTF">2025-07-10T05:04:00Z</dcterms:modified>
</cp:coreProperties>
</file>